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23" w:rsidRDefault="00773C23" w:rsidP="007D05B1">
      <w:pPr>
        <w:jc w:val="center"/>
        <w:rPr>
          <w:rFonts w:ascii="Times New Roman" w:hAnsi="Times New Roman"/>
          <w:i/>
        </w:rPr>
      </w:pPr>
    </w:p>
    <w:p w:rsidR="003968C2" w:rsidRPr="003C01E9" w:rsidRDefault="003968C2" w:rsidP="003C01E9">
      <w:pPr>
        <w:jc w:val="center"/>
        <w:rPr>
          <w:rFonts w:ascii="Times New Roman" w:hAnsi="Times New Roman"/>
          <w:i/>
          <w:sz w:val="24"/>
          <w:szCs w:val="24"/>
        </w:rPr>
      </w:pPr>
      <w:r w:rsidRPr="003C01E9">
        <w:rPr>
          <w:rFonts w:ascii="Times New Roman" w:hAnsi="Times New Roman"/>
          <w:i/>
          <w:sz w:val="24"/>
          <w:szCs w:val="24"/>
        </w:rPr>
        <w:t>Ивона КАРАЧОРОВА</w:t>
      </w:r>
      <w:r w:rsidRPr="003C01E9">
        <w:rPr>
          <w:rFonts w:ascii="Times New Roman" w:hAnsi="Times New Roman"/>
          <w:i/>
          <w:sz w:val="24"/>
          <w:szCs w:val="24"/>
          <w:lang w:val="ru-RU"/>
        </w:rPr>
        <w:t xml:space="preserve"> (</w:t>
      </w:r>
      <w:r w:rsidRPr="003C01E9">
        <w:rPr>
          <w:rFonts w:ascii="Times New Roman" w:hAnsi="Times New Roman"/>
          <w:i/>
          <w:sz w:val="24"/>
          <w:szCs w:val="24"/>
        </w:rPr>
        <w:t>София</w:t>
      </w:r>
      <w:r w:rsidRPr="003C01E9">
        <w:rPr>
          <w:rFonts w:ascii="Times New Roman" w:hAnsi="Times New Roman"/>
          <w:i/>
          <w:sz w:val="24"/>
          <w:szCs w:val="24"/>
          <w:lang w:val="ru-RU"/>
        </w:rPr>
        <w:t>)</w:t>
      </w:r>
    </w:p>
    <w:p w:rsidR="003968C2" w:rsidRPr="003C01E9" w:rsidRDefault="003968C2" w:rsidP="003C01E9">
      <w:pPr>
        <w:spacing w:after="0"/>
        <w:jc w:val="center"/>
        <w:rPr>
          <w:rFonts w:ascii="Times New Roman" w:hAnsi="Times New Roman"/>
          <w:b/>
          <w:sz w:val="24"/>
          <w:szCs w:val="24"/>
        </w:rPr>
      </w:pPr>
      <w:r w:rsidRPr="003C01E9">
        <w:rPr>
          <w:rFonts w:ascii="Times New Roman" w:hAnsi="Times New Roman"/>
          <w:b/>
          <w:sz w:val="24"/>
          <w:szCs w:val="24"/>
        </w:rPr>
        <w:t>ГЕОГРАФИЧЕСКИЕ НАИМЕНОВАНИЯ И ЭТНОНИМЫ</w:t>
      </w:r>
    </w:p>
    <w:p w:rsidR="003968C2" w:rsidRPr="003C01E9" w:rsidRDefault="003968C2" w:rsidP="003C01E9">
      <w:pPr>
        <w:spacing w:after="0"/>
        <w:jc w:val="center"/>
        <w:rPr>
          <w:rFonts w:ascii="Times New Roman" w:hAnsi="Times New Roman"/>
          <w:b/>
          <w:sz w:val="24"/>
          <w:szCs w:val="24"/>
        </w:rPr>
      </w:pPr>
      <w:r w:rsidRPr="003C01E9">
        <w:rPr>
          <w:rFonts w:ascii="Times New Roman" w:hAnsi="Times New Roman"/>
          <w:b/>
          <w:sz w:val="24"/>
          <w:szCs w:val="24"/>
        </w:rPr>
        <w:t>В ПРОИЗВЕДЕНИЯХ ПАТРИАРХА ЕВФИМИЯ</w:t>
      </w:r>
    </w:p>
    <w:p w:rsidR="003C01E9" w:rsidRPr="006739E8" w:rsidRDefault="003C01E9" w:rsidP="003C01E9">
      <w:pPr>
        <w:spacing w:after="0"/>
        <w:jc w:val="center"/>
        <w:rPr>
          <w:rFonts w:ascii="Times New Roman" w:hAnsi="Times New Roman"/>
          <w:i/>
          <w:sz w:val="24"/>
          <w:szCs w:val="24"/>
          <w:lang w:val="ru-RU"/>
        </w:rPr>
      </w:pPr>
    </w:p>
    <w:p w:rsidR="003968C2" w:rsidRPr="00765931" w:rsidRDefault="003C01E9" w:rsidP="003C01E9">
      <w:pPr>
        <w:spacing w:after="0"/>
        <w:jc w:val="center"/>
        <w:rPr>
          <w:rFonts w:ascii="Times New Roman" w:hAnsi="Times New Roman"/>
          <w:i/>
          <w:sz w:val="24"/>
          <w:szCs w:val="24"/>
          <w:lang w:val="ru-RU"/>
        </w:rPr>
      </w:pPr>
      <w:proofErr w:type="spellStart"/>
      <w:r w:rsidRPr="003C01E9">
        <w:rPr>
          <w:rFonts w:ascii="Times New Roman" w:hAnsi="Times New Roman"/>
          <w:i/>
          <w:sz w:val="24"/>
          <w:szCs w:val="24"/>
          <w:lang w:val="en-US"/>
        </w:rPr>
        <w:t>Ivona</w:t>
      </w:r>
      <w:proofErr w:type="spellEnd"/>
      <w:r w:rsidRPr="00765931">
        <w:rPr>
          <w:rFonts w:ascii="Times New Roman" w:hAnsi="Times New Roman"/>
          <w:i/>
          <w:sz w:val="24"/>
          <w:szCs w:val="24"/>
          <w:lang w:val="ru-RU"/>
        </w:rPr>
        <w:t xml:space="preserve"> </w:t>
      </w:r>
      <w:r w:rsidRPr="003C01E9">
        <w:rPr>
          <w:rFonts w:ascii="Times New Roman" w:hAnsi="Times New Roman"/>
          <w:i/>
          <w:sz w:val="24"/>
          <w:szCs w:val="24"/>
          <w:lang w:val="en-US"/>
        </w:rPr>
        <w:t>KARACHOROVA</w:t>
      </w:r>
      <w:r w:rsidRPr="00765931">
        <w:rPr>
          <w:rFonts w:ascii="Times New Roman" w:hAnsi="Times New Roman"/>
          <w:i/>
          <w:sz w:val="24"/>
          <w:szCs w:val="24"/>
          <w:lang w:val="ru-RU"/>
        </w:rPr>
        <w:t xml:space="preserve"> (</w:t>
      </w:r>
      <w:r w:rsidRPr="003C01E9">
        <w:rPr>
          <w:rFonts w:ascii="Times New Roman" w:hAnsi="Times New Roman"/>
          <w:i/>
          <w:sz w:val="24"/>
          <w:szCs w:val="24"/>
          <w:lang w:val="en-US"/>
        </w:rPr>
        <w:t>Sofia</w:t>
      </w:r>
      <w:r w:rsidRPr="00765931">
        <w:rPr>
          <w:rFonts w:ascii="Times New Roman" w:hAnsi="Times New Roman"/>
          <w:i/>
          <w:sz w:val="24"/>
          <w:szCs w:val="24"/>
          <w:lang w:val="ru-RU"/>
        </w:rPr>
        <w:t>)</w:t>
      </w:r>
    </w:p>
    <w:p w:rsidR="003C01E9" w:rsidRPr="00765931" w:rsidRDefault="003C01E9" w:rsidP="003C01E9">
      <w:pPr>
        <w:spacing w:after="0"/>
        <w:jc w:val="center"/>
        <w:rPr>
          <w:rFonts w:ascii="Times New Roman" w:hAnsi="Times New Roman"/>
          <w:b/>
          <w:sz w:val="24"/>
          <w:szCs w:val="24"/>
          <w:lang w:val="ru-RU"/>
        </w:rPr>
      </w:pPr>
    </w:p>
    <w:p w:rsidR="00BF31F1" w:rsidRPr="003C01E9" w:rsidRDefault="00BF31F1" w:rsidP="003C01E9">
      <w:pPr>
        <w:spacing w:after="0"/>
        <w:jc w:val="center"/>
        <w:rPr>
          <w:rFonts w:ascii="Times New Roman" w:hAnsi="Times New Roman"/>
          <w:b/>
          <w:bCs/>
          <w:color w:val="222222"/>
          <w:sz w:val="24"/>
          <w:szCs w:val="24"/>
          <w:shd w:val="clear" w:color="auto" w:fill="FFFFFF"/>
        </w:rPr>
      </w:pPr>
      <w:r w:rsidRPr="003C01E9">
        <w:rPr>
          <w:rFonts w:ascii="Times New Roman" w:hAnsi="Times New Roman"/>
          <w:b/>
          <w:sz w:val="24"/>
          <w:szCs w:val="24"/>
        </w:rPr>
        <w:t xml:space="preserve">GEOGRAPHIC NAMES AND ETHNONYMS IN THE WORKS OF </w:t>
      </w:r>
      <w:r w:rsidRPr="003C01E9">
        <w:rPr>
          <w:rFonts w:ascii="Times New Roman" w:hAnsi="Times New Roman"/>
          <w:b/>
          <w:bCs/>
          <w:color w:val="222222"/>
          <w:sz w:val="24"/>
          <w:szCs w:val="24"/>
          <w:shd w:val="clear" w:color="auto" w:fill="FFFFFF"/>
        </w:rPr>
        <w:t>SAINT EUTHYMIUS OF TARNOVO</w:t>
      </w:r>
    </w:p>
    <w:p w:rsidR="003968C2" w:rsidRPr="003C01E9" w:rsidRDefault="003968C2" w:rsidP="003C01E9">
      <w:pPr>
        <w:spacing w:after="0"/>
        <w:rPr>
          <w:rFonts w:ascii="Times New Roman" w:hAnsi="Times New Roman"/>
          <w:sz w:val="24"/>
          <w:szCs w:val="24"/>
        </w:rPr>
      </w:pPr>
    </w:p>
    <w:p w:rsidR="00CD7846" w:rsidRPr="003C01E9" w:rsidRDefault="00CD7846" w:rsidP="003C01E9">
      <w:pPr>
        <w:jc w:val="both"/>
        <w:rPr>
          <w:rFonts w:ascii="Times New Roman" w:hAnsi="Times New Roman"/>
          <w:i/>
          <w:sz w:val="24"/>
          <w:szCs w:val="24"/>
        </w:rPr>
      </w:pPr>
      <w:r w:rsidRPr="003C01E9">
        <w:rPr>
          <w:rFonts w:ascii="Times New Roman" w:hAnsi="Times New Roman"/>
          <w:b/>
          <w:sz w:val="24"/>
          <w:szCs w:val="24"/>
        </w:rPr>
        <w:t>Abstract:</w:t>
      </w:r>
      <w:r w:rsidRPr="003C01E9">
        <w:rPr>
          <w:rFonts w:ascii="Times New Roman" w:hAnsi="Times New Roman"/>
          <w:sz w:val="24"/>
          <w:szCs w:val="24"/>
        </w:rPr>
        <w:t xml:space="preserve"> The article deals with geographic names, oikonyms and ethnonyms </w:t>
      </w:r>
      <w:r w:rsidRPr="003C01E9">
        <w:rPr>
          <w:rFonts w:ascii="Times New Roman" w:hAnsi="Times New Roman"/>
          <w:sz w:val="24"/>
          <w:szCs w:val="24"/>
          <w:lang w:val="tr-TR"/>
        </w:rPr>
        <w:t>from</w:t>
      </w:r>
      <w:r w:rsidRPr="003C01E9">
        <w:rPr>
          <w:rFonts w:ascii="Times New Roman" w:hAnsi="Times New Roman"/>
          <w:sz w:val="24"/>
          <w:szCs w:val="24"/>
        </w:rPr>
        <w:t xml:space="preserve"> the original works of Saint Euthymius of Tarnovo – vitae, sermons and epistles – as attested in the copies included in the currently prepared new edition of his works. Old geographic names of countries, districts, Byzantine and Roman provinces, cities, some of which no longer exist, are documented in the studied texts. Based on these data, the author makes observations on the peculiarities of the rendition of foreign names, as well as on the formation of ethnonyms.</w:t>
      </w:r>
    </w:p>
    <w:p w:rsidR="00CD7846" w:rsidRPr="003C01E9" w:rsidRDefault="00CD7846" w:rsidP="003C01E9">
      <w:pPr>
        <w:jc w:val="both"/>
        <w:rPr>
          <w:rFonts w:cs="Calibri"/>
          <w:sz w:val="24"/>
          <w:szCs w:val="24"/>
        </w:rPr>
      </w:pPr>
      <w:bookmarkStart w:id="0" w:name="_70gjsy1dvfko"/>
      <w:bookmarkEnd w:id="0"/>
      <w:r w:rsidRPr="003C01E9">
        <w:rPr>
          <w:rFonts w:ascii="Times New Roman" w:hAnsi="Times New Roman"/>
          <w:b/>
          <w:sz w:val="24"/>
          <w:szCs w:val="24"/>
        </w:rPr>
        <w:t>Keywords:</w:t>
      </w:r>
      <w:r w:rsidRPr="003C01E9">
        <w:rPr>
          <w:rFonts w:ascii="Times New Roman" w:hAnsi="Times New Roman"/>
          <w:sz w:val="24"/>
          <w:szCs w:val="24"/>
        </w:rPr>
        <w:t xml:space="preserve"> historical onomastics, original works by Euthymius of Tarnovo, geographic names, oikonyms, Greek and Latin names, word formation</w:t>
      </w:r>
    </w:p>
    <w:p w:rsidR="003C01E9" w:rsidRPr="00820986" w:rsidRDefault="003C01E9" w:rsidP="003C01E9">
      <w:pPr>
        <w:spacing w:after="0" w:line="240" w:lineRule="auto"/>
        <w:ind w:left="720" w:hanging="720"/>
        <w:jc w:val="both"/>
        <w:rPr>
          <w:rFonts w:ascii="Times New Roman" w:hAnsi="Times New Roman"/>
          <w:b/>
        </w:rPr>
      </w:pPr>
      <w:r>
        <w:rPr>
          <w:rFonts w:ascii="Times New Roman" w:hAnsi="Times New Roman"/>
          <w:b/>
          <w:lang w:val="en-US"/>
        </w:rPr>
        <w:t>Ass</w:t>
      </w:r>
      <w:r w:rsidR="006739E8">
        <w:rPr>
          <w:rFonts w:ascii="Times New Roman" w:hAnsi="Times New Roman"/>
          <w:b/>
          <w:lang w:val="en-US"/>
        </w:rPr>
        <w:t>os</w:t>
      </w:r>
      <w:r w:rsidRPr="003C01E9">
        <w:rPr>
          <w:rFonts w:ascii="Times New Roman" w:hAnsi="Times New Roman"/>
          <w:b/>
          <w:lang w:val="en-US"/>
        </w:rPr>
        <w:t xml:space="preserve">. </w:t>
      </w:r>
      <w:r>
        <w:rPr>
          <w:rFonts w:ascii="Times New Roman" w:hAnsi="Times New Roman"/>
          <w:b/>
          <w:lang w:val="en-US"/>
        </w:rPr>
        <w:t>Prof</w:t>
      </w:r>
      <w:r w:rsidRPr="003C01E9">
        <w:rPr>
          <w:rFonts w:ascii="Times New Roman" w:hAnsi="Times New Roman"/>
          <w:b/>
          <w:lang w:val="en-US"/>
        </w:rPr>
        <w:t xml:space="preserve">. </w:t>
      </w:r>
      <w:r>
        <w:rPr>
          <w:rFonts w:ascii="Times New Roman" w:hAnsi="Times New Roman"/>
          <w:b/>
          <w:lang w:val="en-US"/>
        </w:rPr>
        <w:t xml:space="preserve">PhD </w:t>
      </w:r>
      <w:proofErr w:type="spellStart"/>
      <w:r>
        <w:rPr>
          <w:rFonts w:ascii="Times New Roman" w:hAnsi="Times New Roman"/>
          <w:b/>
          <w:lang w:val="en-US"/>
        </w:rPr>
        <w:t>Ivona</w:t>
      </w:r>
      <w:proofErr w:type="spellEnd"/>
      <w:r>
        <w:rPr>
          <w:rFonts w:ascii="Times New Roman" w:hAnsi="Times New Roman"/>
          <w:b/>
          <w:lang w:val="en-US"/>
        </w:rPr>
        <w:t xml:space="preserve"> </w:t>
      </w:r>
      <w:proofErr w:type="spellStart"/>
      <w:r>
        <w:rPr>
          <w:rFonts w:ascii="Times New Roman" w:hAnsi="Times New Roman"/>
          <w:b/>
          <w:lang w:val="en-US"/>
        </w:rPr>
        <w:t>Karachorova</w:t>
      </w:r>
      <w:proofErr w:type="spellEnd"/>
    </w:p>
    <w:p w:rsidR="003C01E9" w:rsidRPr="00820986" w:rsidRDefault="003C01E9" w:rsidP="003C01E9">
      <w:pPr>
        <w:spacing w:after="0" w:line="240" w:lineRule="auto"/>
        <w:ind w:left="720" w:hanging="720"/>
        <w:jc w:val="both"/>
        <w:rPr>
          <w:rFonts w:ascii="Times New Roman" w:hAnsi="Times New Roman"/>
        </w:rPr>
      </w:pPr>
      <w:r>
        <w:rPr>
          <w:rFonts w:ascii="Times New Roman" w:hAnsi="Times New Roman"/>
          <w:lang w:val="en-US"/>
        </w:rPr>
        <w:t>Institute for Bulgarian Language, BAS</w:t>
      </w:r>
    </w:p>
    <w:p w:rsidR="003C01E9" w:rsidRPr="003C01E9" w:rsidRDefault="003C01E9" w:rsidP="003C01E9">
      <w:pPr>
        <w:spacing w:after="0" w:line="240" w:lineRule="auto"/>
        <w:ind w:left="720" w:hanging="720"/>
        <w:jc w:val="both"/>
        <w:rPr>
          <w:rFonts w:ascii="Times New Roman" w:hAnsi="Times New Roman"/>
          <w:lang w:val="en-US"/>
        </w:rPr>
      </w:pPr>
      <w:r>
        <w:rPr>
          <w:rFonts w:ascii="Times New Roman" w:hAnsi="Times New Roman"/>
          <w:lang w:val="en-US"/>
        </w:rPr>
        <w:t>Sofia, Bulgaria</w:t>
      </w:r>
    </w:p>
    <w:p w:rsidR="003C01E9" w:rsidRDefault="003C01E9" w:rsidP="003C01E9">
      <w:pPr>
        <w:spacing w:after="0" w:line="240" w:lineRule="auto"/>
        <w:ind w:left="720" w:hanging="720"/>
        <w:jc w:val="both"/>
        <w:rPr>
          <w:rFonts w:ascii="Times New Roman" w:hAnsi="Times New Roman"/>
          <w:color w:val="000000"/>
          <w:shd w:val="clear" w:color="auto" w:fill="FFFFFF"/>
          <w:lang w:val="en-US"/>
        </w:rPr>
      </w:pPr>
      <w:r w:rsidRPr="00820986">
        <w:rPr>
          <w:rFonts w:ascii="Times New Roman" w:hAnsi="Times New Roman"/>
        </w:rPr>
        <w:t xml:space="preserve">e-mail: </w:t>
      </w:r>
      <w:hyperlink r:id="rId6" w:history="1">
        <w:r w:rsidR="00765931" w:rsidRPr="005633DD">
          <w:rPr>
            <w:rStyle w:val="Hyperlink"/>
            <w:rFonts w:ascii="Times New Roman" w:hAnsi="Times New Roman"/>
            <w:shd w:val="clear" w:color="auto" w:fill="FFFFFF"/>
          </w:rPr>
          <w:t>karachorova@abv.bg</w:t>
        </w:r>
      </w:hyperlink>
    </w:p>
    <w:p w:rsidR="00765931" w:rsidRPr="00765931" w:rsidRDefault="00765931" w:rsidP="00765931">
      <w:pPr>
        <w:spacing w:after="0" w:line="240" w:lineRule="auto"/>
        <w:ind w:left="720" w:hanging="720"/>
        <w:jc w:val="right"/>
        <w:rPr>
          <w:rFonts w:ascii="Times New Roman" w:hAnsi="Times New Roman"/>
          <w:lang w:val="en-US"/>
        </w:rPr>
      </w:pPr>
      <w:r>
        <w:rPr>
          <w:rFonts w:ascii="Times New Roman" w:hAnsi="Times New Roman"/>
          <w:color w:val="000000"/>
          <w:shd w:val="clear" w:color="auto" w:fill="FFFFFF"/>
          <w:lang w:val="en-US"/>
        </w:rPr>
        <w:t>Published: 20 Dec. 2017</w:t>
      </w:r>
    </w:p>
    <w:p w:rsidR="00D25930" w:rsidRPr="003C01E9" w:rsidRDefault="00D25930" w:rsidP="003C01E9">
      <w:pPr>
        <w:rPr>
          <w:rFonts w:ascii="Times New Roman" w:hAnsi="Times New Roman"/>
          <w:sz w:val="28"/>
          <w:szCs w:val="28"/>
        </w:rPr>
      </w:pPr>
    </w:p>
    <w:sectPr w:rsidR="00D25930" w:rsidRPr="003C01E9" w:rsidSect="003E2E97">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D2" w:rsidRDefault="00E667D2" w:rsidP="00C4292D">
      <w:pPr>
        <w:spacing w:after="0" w:line="240" w:lineRule="auto"/>
      </w:pPr>
      <w:r>
        <w:separator/>
      </w:r>
    </w:p>
  </w:endnote>
  <w:endnote w:type="continuationSeparator" w:id="0">
    <w:p w:rsidR="00E667D2" w:rsidRDefault="00E667D2"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D2" w:rsidRDefault="00E667D2" w:rsidP="00C4292D">
      <w:pPr>
        <w:spacing w:after="0" w:line="240" w:lineRule="auto"/>
      </w:pPr>
      <w:r>
        <w:separator/>
      </w:r>
    </w:p>
  </w:footnote>
  <w:footnote w:type="continuationSeparator" w:id="0">
    <w:p w:rsidR="00E667D2" w:rsidRDefault="00E667D2"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Default="00C4292D" w:rsidP="00765931">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Pr="00C4292D">
      <w:rPr>
        <w:b/>
        <w:lang w:val="en-US"/>
      </w:rPr>
      <w:t>Vol. 56 (2017), issue 2, pp.</w:t>
    </w:r>
    <w:r w:rsidR="00765931">
      <w:rPr>
        <w:b/>
        <w:lang w:val="en-US"/>
      </w:rPr>
      <w:t xml:space="preserve"> 231-246</w:t>
    </w:r>
  </w:p>
  <w:p w:rsidR="00765931" w:rsidRPr="00C4292D" w:rsidRDefault="00765931" w:rsidP="00765931">
    <w:pPr>
      <w:pStyle w:val="Header"/>
      <w:tabs>
        <w:tab w:val="clear" w:pos="9406"/>
        <w:tab w:val="right" w:pos="10348"/>
      </w:tabs>
      <w:ind w:right="-233"/>
      <w:jc w:val="right"/>
      <w:rPr>
        <w:b/>
        <w:lang w:val="en-US"/>
      </w:rPr>
    </w:pPr>
    <w:r>
      <w:rPr>
        <w:b/>
        <w:lang w:val="en-US"/>
      </w:rPr>
      <w:t>ISSN: 0324-1653</w:t>
    </w: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2F25C0"/>
    <w:rsid w:val="00083814"/>
    <w:rsid w:val="00084DE2"/>
    <w:rsid w:val="000A5219"/>
    <w:rsid w:val="00202E3A"/>
    <w:rsid w:val="00210384"/>
    <w:rsid w:val="002D5B6C"/>
    <w:rsid w:val="002F25C0"/>
    <w:rsid w:val="00325364"/>
    <w:rsid w:val="003333FB"/>
    <w:rsid w:val="003968C2"/>
    <w:rsid w:val="003C01E9"/>
    <w:rsid w:val="003E2E97"/>
    <w:rsid w:val="00604AA6"/>
    <w:rsid w:val="006739E8"/>
    <w:rsid w:val="006918A3"/>
    <w:rsid w:val="006C69CC"/>
    <w:rsid w:val="006F32D0"/>
    <w:rsid w:val="007250C7"/>
    <w:rsid w:val="00730BF5"/>
    <w:rsid w:val="00765931"/>
    <w:rsid w:val="00773C23"/>
    <w:rsid w:val="007D05B1"/>
    <w:rsid w:val="00886187"/>
    <w:rsid w:val="00A11294"/>
    <w:rsid w:val="00A31919"/>
    <w:rsid w:val="00BD4E7B"/>
    <w:rsid w:val="00BF31F1"/>
    <w:rsid w:val="00C4292D"/>
    <w:rsid w:val="00CD7846"/>
    <w:rsid w:val="00D25930"/>
    <w:rsid w:val="00D80C59"/>
    <w:rsid w:val="00E667D2"/>
    <w:rsid w:val="00E71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character" w:styleId="Hyperlink">
    <w:name w:val="Hyperlink"/>
    <w:basedOn w:val="DefaultParagraphFont"/>
    <w:uiPriority w:val="99"/>
    <w:unhideWhenUsed/>
    <w:rsid w:val="007659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chorova@abv.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7</cp:revision>
  <dcterms:created xsi:type="dcterms:W3CDTF">2017-11-13T08:16:00Z</dcterms:created>
  <dcterms:modified xsi:type="dcterms:W3CDTF">2017-12-06T12:42:00Z</dcterms:modified>
</cp:coreProperties>
</file>