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C6" w:rsidRPr="00F843C6" w:rsidRDefault="00F843C6" w:rsidP="00F843C6">
      <w:pPr>
        <w:keepNext/>
        <w:keepLines/>
        <w:tabs>
          <w:tab w:val="left" w:pos="490"/>
        </w:tabs>
        <w:spacing w:after="0" w:line="288" w:lineRule="auto"/>
        <w:ind w:firstLine="490"/>
        <w:jc w:val="center"/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</w:pP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Sorin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PALIGA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eastAsia="zh-CN" w:bidi="hi-IN"/>
        </w:rPr>
        <w:t xml:space="preserve"> (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Bucharest)</w:t>
      </w:r>
      <w:bookmarkStart w:id="0" w:name="_GoBack"/>
      <w:bookmarkEnd w:id="0"/>
    </w:p>
    <w:p w:rsidR="00F843C6" w:rsidRPr="00F843C6" w:rsidRDefault="00F843C6" w:rsidP="00F777BB">
      <w:pPr>
        <w:keepNext/>
        <w:keepLines/>
        <w:tabs>
          <w:tab w:val="left" w:pos="490"/>
        </w:tabs>
        <w:spacing w:after="0" w:line="288" w:lineRule="auto"/>
        <w:ind w:firstLine="490"/>
        <w:jc w:val="both"/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</w:pPr>
    </w:p>
    <w:p w:rsidR="00F843C6" w:rsidRPr="00F843C6" w:rsidRDefault="00F843C6" w:rsidP="00F777BB">
      <w:pPr>
        <w:keepNext/>
        <w:keepLines/>
        <w:tabs>
          <w:tab w:val="left" w:pos="490"/>
        </w:tabs>
        <w:spacing w:after="0" w:line="288" w:lineRule="auto"/>
        <w:ind w:firstLine="490"/>
        <w:jc w:val="both"/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</w:pPr>
      <w:r w:rsidRPr="00F843C6">
        <w:rPr>
          <w:rFonts w:ascii="TimesNewRomanPS-BoldMT" w:eastAsia="TimesNewRomanPS-BoldMT" w:hAnsi="TimesNewRomanPS-BoldMT" w:cs="TimesNewRomanPS-BoldItalicMT"/>
          <w:b/>
          <w:color w:val="00000A"/>
          <w:sz w:val="24"/>
          <w:szCs w:val="24"/>
          <w:lang w:val="en-GB" w:eastAsia="zh-CN" w:bidi="hi-IN"/>
        </w:rPr>
        <w:t xml:space="preserve">A NEW, AND MORE DECISIVE, DESCENT INTO THE REALM OF </w:t>
      </w:r>
      <w:r w:rsidRPr="00F843C6">
        <w:rPr>
          <w:rFonts w:ascii="TimesNewRomanPS-BoldItalicMT" w:eastAsia="TimesNewRomanPS-BoldMT" w:hAnsi="TimesNewRomanPS-BoldItalicMT" w:cs="TimesNewRomanPS-BoldItalicMT"/>
          <w:b/>
          <w:i/>
          <w:color w:val="00000A"/>
          <w:sz w:val="24"/>
          <w:szCs w:val="24"/>
          <w:lang w:val="en-GB" w:eastAsia="zh-CN" w:bidi="hi-IN"/>
        </w:rPr>
        <w:t xml:space="preserve">*OR-, *UR- 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vertAlign w:val="superscript"/>
          <w:lang w:val="en-GB" w:eastAsia="zh-CN" w:bidi="hi-IN"/>
        </w:rPr>
        <w:t>1</w:t>
      </w:r>
    </w:p>
    <w:p w:rsidR="00F843C6" w:rsidRPr="00F843C6" w:rsidRDefault="00F843C6" w:rsidP="00F777BB">
      <w:pPr>
        <w:keepNext/>
        <w:keepLines/>
        <w:tabs>
          <w:tab w:val="left" w:pos="490"/>
        </w:tabs>
        <w:spacing w:after="0" w:line="288" w:lineRule="auto"/>
        <w:ind w:firstLine="490"/>
        <w:jc w:val="both"/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</w:pPr>
    </w:p>
    <w:p w:rsidR="00F843C6" w:rsidRPr="00F843C6" w:rsidRDefault="00F843C6" w:rsidP="00F777BB">
      <w:pPr>
        <w:keepNext/>
        <w:keepLines/>
        <w:tabs>
          <w:tab w:val="left" w:pos="490"/>
        </w:tabs>
        <w:spacing w:after="0" w:line="288" w:lineRule="auto"/>
        <w:jc w:val="both"/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</w:pPr>
      <w:r w:rsidRPr="00F843C6">
        <w:rPr>
          <w:rFonts w:ascii="TimesNewRomanPS-BoldMT" w:eastAsia="TimesNewRomanPS-BoldMT" w:hAnsi="TimesNewRomanPS-BoldMT" w:cs="TimesNewRomanPS-BoldItalicMT"/>
          <w:b/>
          <w:color w:val="00000A"/>
          <w:sz w:val="24"/>
          <w:szCs w:val="24"/>
          <w:lang w:val="en-GB" w:eastAsia="zh-CN" w:bidi="hi-IN"/>
        </w:rPr>
        <w:t xml:space="preserve">Abstract: 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The paper updates and adds new data regarding the situation of the </w:t>
      </w:r>
      <w:proofErr w:type="spellStart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reconstructable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Pre-Indo-European root *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</w:t>
      </w:r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>-,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*UR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softHyphen/>
      </w:r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>-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, also suggested as probable in the case of some previously analysed place-names,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Vrbas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and 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Varna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, possibly also in 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Warszawa. </w:t>
      </w:r>
      <w:proofErr w:type="gramStart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This times, the focus is on Romanian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oraș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, dialectal also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uraș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‘township’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and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uriaș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‘giant, very big’, obviously related to a series of place names like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Orșova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, 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Oradea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and others, in their turn reflecting the ancient Thracian forms attested as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ora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,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,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oron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in a series of Thracian place names like 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Al-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 xml:space="preserve">,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Az-oros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>,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El-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 xml:space="preserve">,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Gaz-oros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 xml:space="preserve">,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Thest-oros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>,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Milk-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oros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>,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Tarp-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oron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>,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Clev-ora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color w:val="00000A"/>
          <w:sz w:val="24"/>
          <w:szCs w:val="24"/>
          <w:lang w:val="en-GB" w:eastAsia="zh-CN" w:bidi="hi-IN"/>
        </w:rPr>
        <w:t xml:space="preserve">, </w:t>
      </w:r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Cap-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ora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, 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also in the case of the river name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Ordessos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, with a probable real pronunciation *</w:t>
      </w:r>
      <w:proofErr w:type="spellStart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ordeʃ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(</w:t>
      </w:r>
      <w:proofErr w:type="spellStart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ordeš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).</w:t>
      </w:r>
      <w:proofErr w:type="gram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</w:t>
      </w:r>
      <w:proofErr w:type="gramStart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In the light of this comparative analysis, the current hypothesis, largely spread among linguists, that Rom.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oraș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is a borrowing from Hung.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város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‘township’ cannot be held for valid, as there are several undocumented phonetic evolutions and, equally important, the relationship of these forms has been ignored, including the obvious relationship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oraș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/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uraș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 xml:space="preserve"> ~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uriaș</w:t>
      </w:r>
      <w:proofErr w:type="spellEnd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/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oriaș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, the latter being a usual term of the Romanian tales.</w:t>
      </w:r>
      <w:proofErr w:type="gram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Hung.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vár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‘a fortress’ reflects a borrowing from Rom.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oara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, now in place names only, while </w:t>
      </w:r>
      <w:proofErr w:type="spellStart"/>
      <w:r w:rsidRPr="00F843C6">
        <w:rPr>
          <w:rFonts w:ascii="TimesNewRomanPS-ItalicMT" w:eastAsia="TimesNewRomanPS-BoldMT" w:hAnsi="TimesNewRomanPS-ItalicMT" w:cs="TimesNewRomanPS-BoldItalicMT"/>
          <w:i/>
          <w:color w:val="00000A"/>
          <w:sz w:val="24"/>
          <w:szCs w:val="24"/>
          <w:lang w:val="en-GB" w:eastAsia="zh-CN" w:bidi="hi-IN"/>
        </w:rPr>
        <w:t>város</w:t>
      </w:r>
      <w:proofErr w:type="spellEnd"/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 xml:space="preserve"> is an internal evolution. </w:t>
      </w:r>
    </w:p>
    <w:p w:rsidR="00F777BB" w:rsidRDefault="00F777BB" w:rsidP="00F777BB">
      <w:pPr>
        <w:keepNext/>
        <w:keepLines/>
        <w:tabs>
          <w:tab w:val="left" w:pos="490"/>
        </w:tabs>
        <w:spacing w:after="0" w:line="288" w:lineRule="auto"/>
        <w:jc w:val="both"/>
        <w:rPr>
          <w:rFonts w:ascii="TimesNewRomanPS-BoldMT" w:eastAsia="TimesNewRomanPS-BoldMT" w:hAnsi="TimesNewRomanPS-BoldMT" w:cs="TimesNewRomanPS-BoldItalicMT"/>
          <w:b/>
          <w:color w:val="00000A"/>
          <w:sz w:val="24"/>
          <w:szCs w:val="24"/>
          <w:lang w:val="en-GB" w:eastAsia="zh-CN" w:bidi="hi-IN"/>
        </w:rPr>
      </w:pPr>
    </w:p>
    <w:p w:rsidR="00F843C6" w:rsidRPr="00F843C6" w:rsidRDefault="00F843C6" w:rsidP="00F777BB">
      <w:pPr>
        <w:keepNext/>
        <w:keepLines/>
        <w:tabs>
          <w:tab w:val="left" w:pos="490"/>
        </w:tabs>
        <w:spacing w:after="0" w:line="288" w:lineRule="auto"/>
        <w:jc w:val="both"/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</w:pPr>
      <w:r w:rsidRPr="00F843C6">
        <w:rPr>
          <w:rFonts w:ascii="TimesNewRomanPS-BoldMT" w:eastAsia="TimesNewRomanPS-BoldMT" w:hAnsi="TimesNewRomanPS-BoldMT" w:cs="TimesNewRomanPS-BoldItalicMT"/>
          <w:b/>
          <w:color w:val="00000A"/>
          <w:sz w:val="24"/>
          <w:szCs w:val="24"/>
          <w:lang w:val="en-GB" w:eastAsia="zh-CN" w:bidi="hi-IN"/>
        </w:rPr>
        <w:t xml:space="preserve">Keywords: </w:t>
      </w:r>
      <w:r w:rsidRPr="00F843C6"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  <w:t>Pre-Indo-European heritage, Romanian, Hungarian, Thracian, township</w:t>
      </w:r>
    </w:p>
    <w:p w:rsidR="00F843C6" w:rsidRPr="00F843C6" w:rsidRDefault="00F843C6" w:rsidP="00F777BB">
      <w:pPr>
        <w:keepNext/>
        <w:keepLines/>
        <w:tabs>
          <w:tab w:val="left" w:pos="490"/>
        </w:tabs>
        <w:spacing w:after="0" w:line="288" w:lineRule="auto"/>
        <w:ind w:firstLine="490"/>
        <w:jc w:val="both"/>
        <w:rPr>
          <w:rFonts w:ascii="TimesNewRomanPSMT" w:eastAsia="TimesNewRomanPS-BoldMT" w:hAnsi="TimesNewRomanPSMT" w:cs="TimesNewRomanPS-BoldItalicMT"/>
          <w:color w:val="00000A"/>
          <w:sz w:val="24"/>
          <w:szCs w:val="24"/>
          <w:lang w:val="en-GB" w:eastAsia="zh-CN" w:bidi="hi-IN"/>
        </w:rPr>
      </w:pPr>
    </w:p>
    <w:p w:rsidR="00F843C6" w:rsidRDefault="00F843C6"/>
    <w:sectPr w:rsidR="00F843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TimesNewRomanPS-BoldMT">
    <w:altName w:val="Times New Roman"/>
    <w:charset w:val="01"/>
    <w:family w:val="roman"/>
    <w:pitch w:val="variable"/>
  </w:font>
  <w:font w:name="TimesNewRomanPS-BoldItalicMT">
    <w:altName w:val="Times New Roman"/>
    <w:charset w:val="01"/>
    <w:family w:val="roman"/>
    <w:pitch w:val="variable"/>
  </w:font>
  <w:font w:name="TimesNewRomanPS-ItalicM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C6"/>
    <w:rsid w:val="00F777BB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5CA8"/>
  <w15:chartTrackingRefBased/>
  <w15:docId w15:val="{3FAA9483-E3C4-453D-BF75-7E47A25E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2017-07-31T08:45:00Z</dcterms:created>
  <dcterms:modified xsi:type="dcterms:W3CDTF">2017-07-31T08:46:00Z</dcterms:modified>
</cp:coreProperties>
</file>