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433" w:rsidRDefault="00E07064">
      <w:pPr>
        <w:pStyle w:val="Title"/>
        <w:spacing w:line="240" w:lineRule="auto"/>
      </w:pPr>
      <w:r>
        <w:t xml:space="preserve">ИНСТРУКЦИИ ЗА ОФОРМЯНЕ НА СТУДИИТЕ ЗА </w:t>
      </w:r>
    </w:p>
    <w:p w:rsidR="00ED5433" w:rsidRDefault="00E07064">
      <w:pPr>
        <w:pStyle w:val="Title"/>
        <w:spacing w:line="240" w:lineRule="auto"/>
      </w:pPr>
      <w:r>
        <w:t>ИЗВЕСТИЯТА НА ИНСТИТУТА ЗА БЪЛГАРСКИ ЕЗИК</w:t>
      </w:r>
    </w:p>
    <w:p w:rsidR="00ED5433" w:rsidRDefault="00E07064">
      <w:pPr>
        <w:pStyle w:val="Title"/>
        <w:spacing w:line="240" w:lineRule="auto"/>
      </w:pPr>
      <w:r>
        <w:t>„ПРОФ. ЛЮБОМИР АНДРЕЙЧИН“</w:t>
      </w:r>
      <w:r>
        <w:rPr>
          <w:vertAlign w:val="superscript"/>
        </w:rPr>
        <w:t>*</w:t>
      </w:r>
    </w:p>
    <w:p w:rsidR="00ED5433" w:rsidRDefault="00ED5433">
      <w:pPr>
        <w:tabs>
          <w:tab w:val="left" w:pos="420"/>
        </w:tabs>
        <w:ind w:right="50" w:firstLine="851"/>
        <w:jc w:val="center"/>
        <w:rPr>
          <w:b/>
          <w:sz w:val="30"/>
          <w:szCs w:val="30"/>
        </w:rPr>
      </w:pPr>
    </w:p>
    <w:p w:rsidR="00ED5433" w:rsidRDefault="00E07064">
      <w:pPr>
        <w:tabs>
          <w:tab w:val="left" w:pos="420"/>
        </w:tabs>
        <w:ind w:right="50"/>
        <w:jc w:val="center"/>
        <w:rPr>
          <w:b/>
          <w:vertAlign w:val="superscript"/>
        </w:rPr>
      </w:pPr>
      <w:r>
        <w:rPr>
          <w:b/>
        </w:rPr>
        <w:t>Иван Иванов</w:t>
      </w:r>
      <w:r>
        <w:rPr>
          <w:b/>
          <w:vertAlign w:val="superscript"/>
        </w:rPr>
        <w:t>а</w:t>
      </w:r>
      <w:r>
        <w:rPr>
          <w:b/>
        </w:rPr>
        <w:t>, Димитър Димитров</w:t>
      </w:r>
      <w:r>
        <w:rPr>
          <w:b/>
          <w:vertAlign w:val="superscript"/>
        </w:rPr>
        <w:t>б</w:t>
      </w:r>
      <w:r>
        <w:rPr>
          <w:b/>
        </w:rPr>
        <w:t>, Петър Петров</w:t>
      </w:r>
      <w:r>
        <w:rPr>
          <w:b/>
          <w:vertAlign w:val="superscript"/>
        </w:rPr>
        <w:t>в</w:t>
      </w:r>
    </w:p>
    <w:p w:rsidR="00ED5433" w:rsidRDefault="00E07064">
      <w:pPr>
        <w:tabs>
          <w:tab w:val="left" w:pos="420"/>
        </w:tabs>
        <w:ind w:right="50"/>
        <w:jc w:val="center"/>
      </w:pPr>
      <w:r>
        <w:rPr>
          <w:b/>
        </w:rPr>
        <w:t>Институт за български език „Проф. Любомир Андрейчин“, Българска академия на науките</w:t>
      </w:r>
      <w:r>
        <w:rPr>
          <w:b/>
          <w:vertAlign w:val="superscript"/>
        </w:rPr>
        <w:t xml:space="preserve"> а,в</w:t>
      </w:r>
      <w:r>
        <w:rPr>
          <w:b/>
        </w:rPr>
        <w:t>, Софийски университет „Св. Климент Охридски“</w:t>
      </w:r>
      <w:r>
        <w:rPr>
          <w:b/>
          <w:vertAlign w:val="superscript"/>
        </w:rPr>
        <w:t xml:space="preserve"> б</w:t>
      </w:r>
    </w:p>
    <w:p w:rsidR="00ED5433" w:rsidRDefault="00E07064">
      <w:pPr>
        <w:widowControl w:val="0"/>
        <w:tabs>
          <w:tab w:val="left" w:pos="420"/>
        </w:tabs>
        <w:jc w:val="center"/>
        <w:rPr>
          <w:b/>
        </w:rPr>
      </w:pPr>
      <w:r>
        <w:t xml:space="preserve"> </w:t>
      </w:r>
    </w:p>
    <w:p w:rsidR="00ED5433" w:rsidRDefault="00ED5433">
      <w:pPr>
        <w:tabs>
          <w:tab w:val="left" w:pos="420"/>
        </w:tabs>
        <w:ind w:right="50"/>
        <w:jc w:val="both"/>
        <w:rPr>
          <w:b/>
        </w:rPr>
      </w:pPr>
    </w:p>
    <w:p w:rsidR="00ED5433" w:rsidRDefault="00E07064">
      <w:pPr>
        <w:pStyle w:val="Title"/>
        <w:spacing w:line="240" w:lineRule="auto"/>
      </w:pPr>
      <w:r>
        <w:t xml:space="preserve">INSTRUCTIONS FOR AUTHORS FOR SUBMISSIONS TO THE </w:t>
      </w:r>
    </w:p>
    <w:p w:rsidR="00ED5433" w:rsidRDefault="00E07064">
      <w:pPr>
        <w:pStyle w:val="Title"/>
        <w:spacing w:line="240" w:lineRule="auto"/>
      </w:pPr>
      <w:r>
        <w:t xml:space="preserve">PAPERS OF THE INSTITUTE FOR BULGARIAN LANGUAGE </w:t>
      </w:r>
    </w:p>
    <w:p w:rsidR="00ED5433" w:rsidRDefault="00E07064">
      <w:pPr>
        <w:pStyle w:val="Title"/>
        <w:spacing w:line="240" w:lineRule="auto"/>
      </w:pPr>
      <w:r>
        <w:t>PROF. LYUBOMIR ANDREYCHIN</w:t>
      </w:r>
    </w:p>
    <w:p w:rsidR="00ED5433" w:rsidRDefault="00ED5433">
      <w:pPr>
        <w:tabs>
          <w:tab w:val="left" w:pos="420"/>
        </w:tabs>
        <w:ind w:right="50" w:firstLine="851"/>
        <w:jc w:val="center"/>
        <w:rPr>
          <w:b/>
          <w:sz w:val="30"/>
          <w:szCs w:val="30"/>
        </w:rPr>
      </w:pPr>
    </w:p>
    <w:p w:rsidR="00ED5433" w:rsidRDefault="00E07064">
      <w:pPr>
        <w:tabs>
          <w:tab w:val="left" w:pos="420"/>
        </w:tabs>
        <w:ind w:right="50"/>
        <w:jc w:val="center"/>
        <w:rPr>
          <w:b/>
          <w:vertAlign w:val="superscript"/>
        </w:rPr>
      </w:pPr>
      <w:r>
        <w:rPr>
          <w:b/>
        </w:rPr>
        <w:t>Ivan Ivanov</w:t>
      </w:r>
      <w:r>
        <w:rPr>
          <w:b/>
          <w:vertAlign w:val="superscript"/>
        </w:rPr>
        <w:t>a</w:t>
      </w:r>
      <w:r>
        <w:rPr>
          <w:b/>
        </w:rPr>
        <w:t>, Dimitar Dimitrov</w:t>
      </w:r>
      <w:r>
        <w:rPr>
          <w:b/>
          <w:vertAlign w:val="superscript"/>
        </w:rPr>
        <w:t>b</w:t>
      </w:r>
      <w:r>
        <w:rPr>
          <w:b/>
        </w:rPr>
        <w:t>, Petar Petrov</w:t>
      </w:r>
      <w:r>
        <w:rPr>
          <w:b/>
          <w:vertAlign w:val="superscript"/>
        </w:rPr>
        <w:t>c</w:t>
      </w:r>
    </w:p>
    <w:p w:rsidR="00ED5433" w:rsidRDefault="00E07064">
      <w:pPr>
        <w:tabs>
          <w:tab w:val="left" w:pos="420"/>
        </w:tabs>
        <w:ind w:right="50"/>
        <w:jc w:val="center"/>
      </w:pPr>
      <w:r>
        <w:rPr>
          <w:b/>
        </w:rPr>
        <w:t>Institute for Bulgarian Language, Bulgarian Academy of Sciences</w:t>
      </w:r>
      <w:r>
        <w:rPr>
          <w:b/>
          <w:vertAlign w:val="superscript"/>
        </w:rPr>
        <w:t xml:space="preserve"> a,c</w:t>
      </w:r>
      <w:r>
        <w:rPr>
          <w:b/>
        </w:rPr>
        <w:t>, Sofia University</w:t>
      </w:r>
      <w:r>
        <w:rPr>
          <w:b/>
          <w:vertAlign w:val="superscript"/>
        </w:rPr>
        <w:t xml:space="preserve"> b</w:t>
      </w:r>
    </w:p>
    <w:p w:rsidR="00ED5433" w:rsidRDefault="00E07064">
      <w:pPr>
        <w:widowControl w:val="0"/>
        <w:tabs>
          <w:tab w:val="left" w:pos="420"/>
        </w:tabs>
        <w:jc w:val="center"/>
        <w:rPr>
          <w:b/>
        </w:rPr>
      </w:pPr>
      <w:r>
        <w:t xml:space="preserve"> </w:t>
      </w:r>
    </w:p>
    <w:p w:rsidR="00ED5433" w:rsidRDefault="00E07064">
      <w:pPr>
        <w:tabs>
          <w:tab w:val="left" w:pos="420"/>
        </w:tabs>
        <w:ind w:right="50" w:firstLine="851"/>
        <w:jc w:val="both"/>
        <w:rPr>
          <w:sz w:val="20"/>
          <w:szCs w:val="20"/>
        </w:rPr>
      </w:pPr>
      <w:r>
        <w:rPr>
          <w:b/>
          <w:sz w:val="20"/>
          <w:szCs w:val="20"/>
        </w:rPr>
        <w:t xml:space="preserve">Резюме. </w:t>
      </w:r>
      <w:r>
        <w:rPr>
          <w:sz w:val="20"/>
          <w:szCs w:val="20"/>
        </w:rPr>
        <w:t xml:space="preserve">В началото на студиите се представя кратка анотация на текста български и английски език (до 500 знака). След тях на отделен ред се дават ключови думи на английски. Големина на шрифта за анотацията и на ключовите думи – 10 pt. </w:t>
      </w:r>
    </w:p>
    <w:p w:rsidR="00ED5433" w:rsidRDefault="00ED5433">
      <w:pPr>
        <w:tabs>
          <w:tab w:val="left" w:pos="420"/>
        </w:tabs>
        <w:ind w:right="50" w:firstLine="851"/>
        <w:jc w:val="both"/>
        <w:rPr>
          <w:i/>
          <w:sz w:val="20"/>
          <w:szCs w:val="20"/>
        </w:rPr>
      </w:pPr>
    </w:p>
    <w:p w:rsidR="00ED5433" w:rsidRDefault="00E07064">
      <w:pPr>
        <w:tabs>
          <w:tab w:val="left" w:pos="420"/>
        </w:tabs>
        <w:ind w:right="51" w:firstLine="851"/>
        <w:jc w:val="both"/>
        <w:rPr>
          <w:sz w:val="20"/>
          <w:szCs w:val="20"/>
        </w:rPr>
      </w:pPr>
      <w:r>
        <w:rPr>
          <w:b/>
          <w:sz w:val="20"/>
          <w:szCs w:val="20"/>
        </w:rPr>
        <w:t>Ключови думи:</w:t>
      </w:r>
      <w:r>
        <w:rPr>
          <w:sz w:val="20"/>
          <w:szCs w:val="20"/>
        </w:rPr>
        <w:t xml:space="preserve"> български език; език; граматика; речници</w:t>
      </w:r>
    </w:p>
    <w:p w:rsidR="00ED5433" w:rsidRDefault="00ED5433">
      <w:pPr>
        <w:tabs>
          <w:tab w:val="left" w:pos="420"/>
        </w:tabs>
        <w:ind w:right="51" w:firstLine="851"/>
        <w:jc w:val="both"/>
        <w:rPr>
          <w:i/>
          <w:sz w:val="20"/>
          <w:szCs w:val="20"/>
        </w:rPr>
      </w:pPr>
    </w:p>
    <w:p w:rsidR="00ED5433" w:rsidRDefault="00ED5433">
      <w:pPr>
        <w:tabs>
          <w:tab w:val="left" w:pos="420"/>
        </w:tabs>
        <w:ind w:right="51" w:firstLine="851"/>
        <w:jc w:val="both"/>
        <w:rPr>
          <w:i/>
          <w:sz w:val="20"/>
          <w:szCs w:val="20"/>
        </w:rPr>
      </w:pPr>
    </w:p>
    <w:p w:rsidR="00ED5433" w:rsidRDefault="00E07064">
      <w:pPr>
        <w:tabs>
          <w:tab w:val="left" w:pos="420"/>
        </w:tabs>
        <w:ind w:right="51" w:firstLine="851"/>
        <w:jc w:val="both"/>
        <w:rPr>
          <w:sz w:val="20"/>
          <w:szCs w:val="20"/>
        </w:rPr>
      </w:pPr>
      <w:r>
        <w:rPr>
          <w:b/>
          <w:sz w:val="20"/>
          <w:szCs w:val="20"/>
        </w:rPr>
        <w:t>Abstract</w:t>
      </w:r>
      <w:r>
        <w:rPr>
          <w:sz w:val="20"/>
          <w:szCs w:val="20"/>
        </w:rPr>
        <w:t xml:space="preserve">. At the beginning of the research paper a small annotation of the text is presented in Bulgarian and English (up to 500 characters). On a new row keywords in English are given. Size of the annotation and keywords – 10 pt. </w:t>
      </w:r>
    </w:p>
    <w:p w:rsidR="00ED5433" w:rsidRDefault="00ED5433">
      <w:pPr>
        <w:tabs>
          <w:tab w:val="left" w:pos="420"/>
        </w:tabs>
        <w:ind w:right="50" w:firstLine="851"/>
        <w:jc w:val="both"/>
        <w:rPr>
          <w:i/>
          <w:sz w:val="20"/>
          <w:szCs w:val="20"/>
        </w:rPr>
      </w:pPr>
    </w:p>
    <w:p w:rsidR="00ED5433" w:rsidRDefault="00E07064">
      <w:pPr>
        <w:tabs>
          <w:tab w:val="left" w:pos="420"/>
        </w:tabs>
        <w:ind w:right="51" w:firstLine="851"/>
        <w:rPr>
          <w:sz w:val="20"/>
          <w:szCs w:val="20"/>
        </w:rPr>
      </w:pPr>
      <w:r>
        <w:rPr>
          <w:b/>
          <w:sz w:val="20"/>
          <w:szCs w:val="20"/>
        </w:rPr>
        <w:t>Keywords:</w:t>
      </w:r>
      <w:r>
        <w:rPr>
          <w:sz w:val="20"/>
          <w:szCs w:val="20"/>
        </w:rPr>
        <w:t xml:space="preserve"> Bulgarian; language; grammar; dictionaries</w:t>
      </w:r>
    </w:p>
    <w:p w:rsidR="00ED5433" w:rsidRDefault="00ED5433">
      <w:pPr>
        <w:tabs>
          <w:tab w:val="left" w:pos="420"/>
        </w:tabs>
        <w:ind w:right="50"/>
        <w:jc w:val="both"/>
        <w:rPr>
          <w:b/>
        </w:rPr>
      </w:pPr>
    </w:p>
    <w:p w:rsidR="00AB4872" w:rsidRDefault="00AB4872" w:rsidP="00AB4872">
      <w:pPr>
        <w:pStyle w:val="Heading1"/>
        <w:spacing w:before="0" w:after="0" w:line="240" w:lineRule="auto"/>
      </w:pPr>
      <w:r>
        <w:t xml:space="preserve">1. </w:t>
      </w:r>
      <w:r>
        <w:rPr>
          <w:lang w:val="en-US"/>
        </w:rPr>
        <w:t>Size</w:t>
      </w:r>
      <w:r w:rsidRPr="00B767A1">
        <w:t xml:space="preserve"> and language of the studies</w:t>
      </w:r>
    </w:p>
    <w:p w:rsidR="00AB4872" w:rsidRDefault="00AB4872" w:rsidP="00AB4872">
      <w:pPr>
        <w:tabs>
          <w:tab w:val="left" w:pos="420"/>
        </w:tabs>
        <w:ind w:firstLine="851"/>
        <w:jc w:val="both"/>
      </w:pPr>
      <w:r w:rsidRPr="00B767A1">
        <w:t>We accept for publication original scientific materials up to 90 standard (162 000 characters) type-written pages.</w:t>
      </w:r>
    </w:p>
    <w:p w:rsidR="00ED5433" w:rsidRDefault="00ED5433" w:rsidP="00AB4872">
      <w:pPr>
        <w:tabs>
          <w:tab w:val="left" w:pos="420"/>
        </w:tabs>
        <w:jc w:val="both"/>
      </w:pPr>
    </w:p>
    <w:p w:rsidR="00ED5433" w:rsidRDefault="00E07064">
      <w:pPr>
        <w:pStyle w:val="Heading1"/>
        <w:spacing w:before="0" w:after="0" w:line="240" w:lineRule="auto"/>
      </w:pPr>
      <w:r>
        <w:t xml:space="preserve">2. </w:t>
      </w:r>
      <w:r w:rsidR="00AB4872" w:rsidRPr="00AB4872">
        <w:t>Typography of Text</w:t>
      </w:r>
    </w:p>
    <w:p w:rsidR="00AB4872" w:rsidRPr="00AB4872" w:rsidRDefault="00AB4872" w:rsidP="00AB4872">
      <w:pPr>
        <w:tabs>
          <w:tab w:val="left" w:pos="420"/>
        </w:tabs>
        <w:ind w:right="50" w:firstLine="851"/>
        <w:jc w:val="both"/>
        <w:rPr>
          <w:lang w:val="en-US"/>
        </w:rPr>
      </w:pPr>
      <w:r w:rsidRPr="00B16F2A">
        <w:t>Font Times New Roman, line spacing 1 (single spacing); A4 format, with margins: left and right – 2.5 cm; top and bottom – 2.5 cm. Indentation for each new paragraph is 1.5 cm. Text is justified on both sides.</w:t>
      </w:r>
      <w:r>
        <w:rPr>
          <w:lang w:val="en-US"/>
        </w:rPr>
        <w:t xml:space="preserve"> </w:t>
      </w:r>
      <w:r w:rsidRPr="00AB4872">
        <w:rPr>
          <w:lang w:val="en-US"/>
        </w:rPr>
        <w:t>For font size and style, see Table 1.</w:t>
      </w:r>
    </w:p>
    <w:p w:rsidR="00AB4872" w:rsidRDefault="00AB4872">
      <w:pPr>
        <w:tabs>
          <w:tab w:val="left" w:pos="420"/>
        </w:tabs>
        <w:ind w:right="50" w:firstLine="851"/>
        <w:jc w:val="both"/>
      </w:pPr>
      <w:r w:rsidRPr="00B16F2A">
        <w:t>Sections and subsections are numbered sequentially with Arabic numerals. After each section (including titles and author information), leave one empty line. Pages are not numbered.</w:t>
      </w:r>
    </w:p>
    <w:p w:rsidR="00ED5433" w:rsidRDefault="00AB4872" w:rsidP="00AB4872">
      <w:pPr>
        <w:tabs>
          <w:tab w:val="left" w:pos="420"/>
        </w:tabs>
        <w:ind w:right="50" w:firstLine="851"/>
        <w:jc w:val="both"/>
      </w:pPr>
      <w:r w:rsidRPr="00AB4872">
        <w:t>The title, the names of the authors and the institution are centered. If the article has more than one author and the authors are from the same institution, the institution is written only once below the names. If the authors are from different institutions, first are listed their names, then are listed the full names of their institutions</w:t>
      </w:r>
      <w:r w:rsidR="00E07064">
        <w:t>.</w:t>
      </w:r>
    </w:p>
    <w:p w:rsidR="00ED5433" w:rsidRDefault="00ED5433">
      <w:pPr>
        <w:tabs>
          <w:tab w:val="left" w:pos="420"/>
        </w:tabs>
        <w:ind w:right="50" w:firstLine="851"/>
        <w:jc w:val="both"/>
        <w:rPr>
          <w:b/>
        </w:rPr>
      </w:pPr>
    </w:p>
    <w:p w:rsidR="00ED5433" w:rsidRPr="00AB4872" w:rsidRDefault="00AB4872" w:rsidP="00AB4872">
      <w:pPr>
        <w:tabs>
          <w:tab w:val="left" w:pos="420"/>
        </w:tabs>
        <w:ind w:right="50" w:firstLine="851"/>
        <w:jc w:val="both"/>
        <w:rPr>
          <w:b/>
        </w:rPr>
      </w:pPr>
      <w:r w:rsidRPr="00AB4872">
        <w:rPr>
          <w:b/>
        </w:rPr>
        <w:t>Important! At the initial submission of the study, the names of the authors, institutions and e-mail addresses are NOT filled in</w:t>
      </w:r>
      <w:r w:rsidR="00132940">
        <w:rPr>
          <w:b/>
          <w:lang w:val="en-US"/>
        </w:rPr>
        <w:t>,</w:t>
      </w:r>
      <w:r w:rsidRPr="00AB4872">
        <w:rPr>
          <w:b/>
        </w:rPr>
        <w:t xml:space="preserve"> in order to comply with the requirement for anonymity during peer review.</w:t>
      </w:r>
    </w:p>
    <w:p w:rsidR="00ED5433" w:rsidRDefault="00ED5433">
      <w:pPr>
        <w:pStyle w:val="Heading2"/>
        <w:spacing w:before="0" w:after="0" w:line="240" w:lineRule="auto"/>
      </w:pPr>
    </w:p>
    <w:p w:rsidR="00ED5433" w:rsidRDefault="00E07064">
      <w:pPr>
        <w:pStyle w:val="Heading2"/>
        <w:spacing w:before="0" w:after="0" w:line="240" w:lineRule="auto"/>
      </w:pPr>
      <w:r>
        <w:t xml:space="preserve">2.1. </w:t>
      </w:r>
      <w:r w:rsidR="00AB4872">
        <w:rPr>
          <w:lang w:val="en-US"/>
        </w:rPr>
        <w:t>Tables and illustrations</w:t>
      </w:r>
      <w:r>
        <w:tab/>
      </w:r>
    </w:p>
    <w:p w:rsidR="00AB4872" w:rsidRDefault="00AB4872">
      <w:pPr>
        <w:tabs>
          <w:tab w:val="left" w:pos="420"/>
        </w:tabs>
        <w:ind w:right="50" w:firstLine="851"/>
        <w:jc w:val="both"/>
      </w:pPr>
      <w:r w:rsidRPr="00B3223E">
        <w:t>Tables, graphs, and figures are numbered and placed where they are first mentioned (not separately at the end of the text), centered.</w:t>
      </w:r>
      <w:r>
        <w:rPr>
          <w:rFonts w:ascii="Arial" w:hAnsi="Arial" w:cs="Arial"/>
          <w:color w:val="333333"/>
        </w:rPr>
        <w:t xml:space="preserve"> </w:t>
      </w:r>
    </w:p>
    <w:p w:rsidR="00ED5433" w:rsidRDefault="00ED5433">
      <w:pPr>
        <w:tabs>
          <w:tab w:val="left" w:pos="420"/>
        </w:tabs>
        <w:ind w:right="50"/>
        <w:jc w:val="both"/>
      </w:pPr>
    </w:p>
    <w:p w:rsidR="00ED5433" w:rsidRDefault="00E07064">
      <w:pPr>
        <w:tabs>
          <w:tab w:val="left" w:pos="420"/>
        </w:tabs>
        <w:ind w:right="50"/>
        <w:jc w:val="both"/>
      </w:pPr>
      <w:r>
        <w:rPr>
          <w:noProof/>
          <w:lang w:eastAsia="bg-BG"/>
        </w:rPr>
        <w:lastRenderedPageBreak/>
        <mc:AlternateContent>
          <mc:Choice Requires="wpg">
            <w:drawing>
              <wp:anchor distT="0" distB="0" distL="0" distR="0" simplePos="0" relativeHeight="251658240" behindDoc="0" locked="0" layoutInCell="1" hidden="0" allowOverlap="1">
                <wp:simplePos x="0" y="0"/>
                <wp:positionH relativeFrom="column">
                  <wp:posOffset>1099030</wp:posOffset>
                </wp:positionH>
                <wp:positionV relativeFrom="paragraph">
                  <wp:posOffset>70470</wp:posOffset>
                </wp:positionV>
                <wp:extent cx="3566123" cy="1950373"/>
                <wp:effectExtent l="0" t="0" r="0" b="0"/>
                <wp:wrapSquare wrapText="bothSides" distT="0" distB="0" distL="0" distR="0"/>
                <wp:docPr id="1073741836" name="Group 1073741836" descr="Group 5"/>
                <wp:cNvGraphicFramePr/>
                <a:graphic xmlns:a="http://schemas.openxmlformats.org/drawingml/2006/main">
                  <a:graphicData uri="http://schemas.microsoft.com/office/word/2010/wordprocessingGroup">
                    <wpg:wgp>
                      <wpg:cNvGrpSpPr/>
                      <wpg:grpSpPr>
                        <a:xfrm>
                          <a:off x="0" y="0"/>
                          <a:ext cx="3566123" cy="1950373"/>
                          <a:chOff x="3569725" y="2807525"/>
                          <a:chExt cx="3552550" cy="1944950"/>
                        </a:xfrm>
                      </wpg:grpSpPr>
                      <wpg:grpSp>
                        <wpg:cNvPr id="1" name="Group 1"/>
                        <wpg:cNvGrpSpPr/>
                        <wpg:grpSpPr>
                          <a:xfrm>
                            <a:off x="3569746" y="2807526"/>
                            <a:ext cx="3552508" cy="1944948"/>
                            <a:chOff x="3569725" y="2807525"/>
                            <a:chExt cx="3552550" cy="1944950"/>
                          </a:xfrm>
                        </wpg:grpSpPr>
                        <wps:wsp>
                          <wps:cNvPr id="2" name="Rectangle 2"/>
                          <wps:cNvSpPr/>
                          <wps:spPr>
                            <a:xfrm>
                              <a:off x="3569725" y="2807525"/>
                              <a:ext cx="3552550" cy="1944950"/>
                            </a:xfrm>
                            <a:prstGeom prst="rect">
                              <a:avLst/>
                            </a:prstGeom>
                            <a:noFill/>
                            <a:ln>
                              <a:noFill/>
                            </a:ln>
                          </wps:spPr>
                          <wps:txbx>
                            <w:txbxContent>
                              <w:p w:rsidR="00ED5433" w:rsidRDefault="00ED5433">
                                <w:pPr>
                                  <w:textDirection w:val="btLr"/>
                                </w:pPr>
                              </w:p>
                            </w:txbxContent>
                          </wps:txbx>
                          <wps:bodyPr spcFirstLastPara="1" wrap="square" lIns="91425" tIns="91425" rIns="91425" bIns="91425" anchor="ctr" anchorCtr="0">
                            <a:noAutofit/>
                          </wps:bodyPr>
                        </wps:wsp>
                        <wpg:grpSp>
                          <wpg:cNvPr id="3" name="Group 3"/>
                          <wpg:cNvGrpSpPr/>
                          <wpg:grpSpPr>
                            <a:xfrm>
                              <a:off x="3569746" y="2807526"/>
                              <a:ext cx="3552508" cy="1944948"/>
                              <a:chOff x="3569725" y="2807525"/>
                              <a:chExt cx="3552550" cy="1944950"/>
                            </a:xfrm>
                          </wpg:grpSpPr>
                          <wps:wsp>
                            <wps:cNvPr id="4" name="Rectangle 4"/>
                            <wps:cNvSpPr/>
                            <wps:spPr>
                              <a:xfrm>
                                <a:off x="3569725" y="2807525"/>
                                <a:ext cx="3552550" cy="1944950"/>
                              </a:xfrm>
                              <a:prstGeom prst="rect">
                                <a:avLst/>
                              </a:prstGeom>
                              <a:noFill/>
                              <a:ln>
                                <a:noFill/>
                              </a:ln>
                            </wps:spPr>
                            <wps:txbx>
                              <w:txbxContent>
                                <w:p w:rsidR="00ED5433" w:rsidRDefault="00ED5433">
                                  <w:pPr>
                                    <w:textDirection w:val="btLr"/>
                                  </w:pPr>
                                </w:p>
                              </w:txbxContent>
                            </wps:txbx>
                            <wps:bodyPr spcFirstLastPara="1" wrap="square" lIns="91425" tIns="91425" rIns="91425" bIns="91425" anchor="ctr" anchorCtr="0">
                              <a:noAutofit/>
                            </wps:bodyPr>
                          </wps:wsp>
                          <wpg:grpSp>
                            <wpg:cNvPr id="5" name="Group 5"/>
                            <wpg:cNvGrpSpPr/>
                            <wpg:grpSpPr>
                              <a:xfrm>
                                <a:off x="3569746" y="2807526"/>
                                <a:ext cx="3552508" cy="1944948"/>
                                <a:chOff x="3569725" y="2807525"/>
                                <a:chExt cx="3552550" cy="1944975"/>
                              </a:xfrm>
                            </wpg:grpSpPr>
                            <wps:wsp>
                              <wps:cNvPr id="6" name="Rectangle 6"/>
                              <wps:cNvSpPr/>
                              <wps:spPr>
                                <a:xfrm>
                                  <a:off x="3569725" y="2807525"/>
                                  <a:ext cx="3552550" cy="1944975"/>
                                </a:xfrm>
                                <a:prstGeom prst="rect">
                                  <a:avLst/>
                                </a:prstGeom>
                                <a:noFill/>
                                <a:ln>
                                  <a:noFill/>
                                </a:ln>
                              </wps:spPr>
                              <wps:txbx>
                                <w:txbxContent>
                                  <w:p w:rsidR="00ED5433" w:rsidRDefault="00ED5433">
                                    <w:pPr>
                                      <w:textDirection w:val="btLr"/>
                                    </w:pPr>
                                  </w:p>
                                </w:txbxContent>
                              </wps:txbx>
                              <wps:bodyPr spcFirstLastPara="1" wrap="square" lIns="91425" tIns="91425" rIns="91425" bIns="91425" anchor="ctr" anchorCtr="0">
                                <a:noAutofit/>
                              </wps:bodyPr>
                            </wps:wsp>
                            <wpg:grpSp>
                              <wpg:cNvPr id="7" name="Group 7"/>
                              <wpg:cNvGrpSpPr/>
                              <wpg:grpSpPr>
                                <a:xfrm>
                                  <a:off x="3569746" y="2807526"/>
                                  <a:ext cx="3552509" cy="1944949"/>
                                  <a:chOff x="0" y="0"/>
                                  <a:chExt cx="3552508" cy="1944948"/>
                                </a:xfrm>
                              </wpg:grpSpPr>
                              <wps:wsp>
                                <wps:cNvPr id="8" name="Rectangle 8"/>
                                <wps:cNvSpPr/>
                                <wps:spPr>
                                  <a:xfrm>
                                    <a:off x="0" y="0"/>
                                    <a:ext cx="3552500" cy="1944925"/>
                                  </a:xfrm>
                                  <a:prstGeom prst="rect">
                                    <a:avLst/>
                                  </a:prstGeom>
                                  <a:noFill/>
                                  <a:ln>
                                    <a:noFill/>
                                  </a:ln>
                                </wps:spPr>
                                <wps:txbx>
                                  <w:txbxContent>
                                    <w:p w:rsidR="00ED5433" w:rsidRDefault="00ED5433">
                                      <w:pPr>
                                        <w:textDirection w:val="btLr"/>
                                      </w:pPr>
                                    </w:p>
                                  </w:txbxContent>
                                </wps:txbx>
                                <wps:bodyPr spcFirstLastPara="1" wrap="square" lIns="91425" tIns="91425" rIns="91425" bIns="91425" anchor="ctr" anchorCtr="0">
                                  <a:noAutofit/>
                                </wps:bodyPr>
                              </wps:wsp>
                              <wps:wsp>
                                <wps:cNvPr id="9" name="Rectangle 9"/>
                                <wps:cNvSpPr/>
                                <wps:spPr>
                                  <a:xfrm>
                                    <a:off x="0" y="0"/>
                                    <a:ext cx="3552508" cy="1944948"/>
                                  </a:xfrm>
                                  <a:prstGeom prst="rect">
                                    <a:avLst/>
                                  </a:prstGeom>
                                  <a:solidFill>
                                    <a:srgbClr val="FFFFFF"/>
                                  </a:solidFill>
                                  <a:ln>
                                    <a:noFill/>
                                  </a:ln>
                                </wps:spPr>
                                <wps:txbx>
                                  <w:txbxContent>
                                    <w:p w:rsidR="00ED5433" w:rsidRDefault="00ED5433">
                                      <w:pPr>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12" descr="Shape 9"/>
                                  <pic:cNvPicPr preferRelativeResize="0"/>
                                </pic:nvPicPr>
                                <pic:blipFill rotWithShape="1">
                                  <a:blip r:embed="rId8">
                                    <a:alphaModFix/>
                                  </a:blip>
                                  <a:srcRect/>
                                  <a:stretch/>
                                </pic:blipFill>
                                <pic:spPr>
                                  <a:xfrm>
                                    <a:off x="0" y="0"/>
                                    <a:ext cx="3552508" cy="1944948"/>
                                  </a:xfrm>
                                  <a:prstGeom prst="rect">
                                    <a:avLst/>
                                  </a:prstGeom>
                                  <a:noFill/>
                                  <a:ln>
                                    <a:noFill/>
                                  </a:ln>
                                </pic:spPr>
                              </pic:pic>
                            </wpg:grpSp>
                          </wpg:grpSp>
                        </wpg:grpSp>
                      </wpg:grpSp>
                    </wpg:wgp>
                  </a:graphicData>
                </a:graphic>
              </wp:anchor>
            </w:drawing>
          </mc:Choice>
          <mc:Fallback>
            <w:pict>
              <v:group id="Group 1073741836" o:spid="_x0000_s1026" alt="Group 5" style="position:absolute;left:0;text-align:left;margin-left:86.55pt;margin-top:5.55pt;width:280.8pt;height:153.55pt;z-index:251658240;mso-wrap-distance-left:0;mso-wrap-distance-right:0" coordorigin="35697,28075" coordsize="35525,19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wuczHAQAAE4TAAAOAAAAZHJzL2Uyb0RvYy54bWzsWG1v2zYQ/j6g/4Hg&#10;90byeyzEKYpmCQp0W5Bu2GeaoiSiksiR9Ev663dHSrJsJ22StWk7NEBskaKPz909d7zj2attVZK1&#10;MFaqekEHJzElouYqlXW+oH/9efnylBLrWJ2yUtViQW+Fpa/OX/xyttGJGKpClakwBITUNtnoBS2c&#10;00kUWV6IitkTpUUNLzNlKuZgaPIoNWwD0qsyGsbxNNook2qjuLAWZi/CS3ru5WeZ4O6PLLPCkXJB&#10;AZvzn8Z/LvEzOj9jSW6YLiRvYLAnoKiYrGHTTtQFc4ysjDwSVUlulFWZO+GqilSWSS68DqDNID7Q&#10;5sqolfa65Mkm152ZwLQHdnqyWP77+toQmYLv4tloNh6cjqaU1KwCX/ntSX8+FZaD8cKLCRpvo/ME&#10;ZFwZ/V5fm2YiDyO0xzYzFX6DpmTrzX7bmV1sHeEwOZpMp4PhiBIO7wbzSTyajYJjeAHew9/Bkvls&#10;OKEEVgxP49kEnr3rePFrJwUmJ+DjIGU8BkG4JmpBRIi1g9YNOh1aOxyojzIeqaVHOwY7dminAe1O&#10;Y8AaQ2h0WMenrT5fUWMIMbtjkf1vLHpfMC08OS0yoLHesLXeDYQeq/NSkGGwoF/VkcQmFvhyB0Pu&#10;9fSe7T7lZ5ZoY92VUBXBhwU1AMUHJ1u/sy5Qol2CCGp1KcvS06ms9yaAOzgDzGnx4pPbLreeFDZZ&#10;qvQWNLeaX0rY6x2z7poZyCADSjaQVRbU/rNiRlBSvq3B4PPBGFns+gPTHyz7A1bzQkG8cWcoCYM3&#10;zievgPL1yqlMeo0QVwDTwAVPB956xncUbtwEwdaPcR9uP0l+nIHvJvm4td6O5OP/I8nDudBq9qNy&#10;HeKtz/WnHFvfLKHPPNp7j7BnSOhdNbDjuj/MMOFA2v8qCf1A62dJ6J7r3VH1o3J9ts/1WYjdR5Vo&#10;D+T6vF+8zHEflnTlGlRhuzLvoES7o+z5lvyGIixkhx2/fSn2YH7v6bpXpMT9YjQUrJ2mz8fp5mxv&#10;y4PvuFZ5hmwGrD30tuful/D2cTn/dG9bVcoUq1IMK2vy5ZvSkDWDJvbS/2G8gfS9ZQ+uXX2q6wqW&#10;7zzVackT+G96X3g66lo+f0cAv3IrLMLDPUP1IBkVMx9W+iW06Zo5uZSldLf+ygFaCQRVr68lxxYG&#10;B7sGaNB1QL52JDhu2uYw4fnW/gYlQJciMmFuRAn7rMWNsPIjdN+heT3aaVlKjcQgRrm/pSu8UOw3&#10;kCn4slES2oSDO4I77BTuHy4UX1WiduFCxXgcqraF1JYSk4hqKeB+wLxNwyas1AX7TQE9sQsCFuKu&#10;gacck6g/CqwzwvECF6AKLepgrXtav09k0i8ZW59v9xBxwOjBw9A3Vc3twSOe4dLGW6i5YMJbof7Y&#10;S9pdg53/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jcxciuAAAAAKAQAADwAA&#10;AGRycy9kb3ducmV2LnhtbEyPQUvDQBCF74L/YZmCN7vZRk1JsymlqKcitBXE2zSZJqHZ3ZDdJum/&#10;dzzpaebxHm++ydaTacVAvW+c1aDmEQiyhSsbW2n4PL49LkH4gLbE1lnScCMP6/z+LsO0dKPd03AI&#10;leAS61PUUIfQpVL6oiaDfu46suydXW8wsOwrWfY4crlp5SKKXqTBxvKFGjva1lRcDlej4X3EcROr&#10;12F3OW9v38fnj6+dIq0fZtNmBSLQFP7C8IvP6JAz08ldbelFyzqJFUd5UTw5kMRPCYiThlgtFyDz&#10;TP5/If8BAAD//wMAUEsDBAoAAAAAAAAAIQA8uoOWVXEAAFVxAAAUAAAAZHJzL21lZGlhL2ltYWdl&#10;MS5wbmeJUE5HDQoaCgAAAA1JSERSAAAC9AAAAaMIAgAAAMzdFpMAAAABc1JHQgCuzhzpAAAACXBI&#10;WXMAAAsTAAALEwEAmpwYAAAAB3RJTUUH3AYIBCwM1FIk4gAAIABJREFUeNrs3XdYU9cbB/D33oSw&#10;9xCRqbgXKAguKG7ce+KgWkfrntRNa6114qij1vlzC9ZRF25tFUWte+HECAjKnln390cAUdkEyPh+&#10;nj59hNzcmxxC8uWc95zDcBxHAAAAAOqCRRMAAAAAwg0AAAAAwg0AAAAAwg0AAAAAwg0AAAAg3AAA&#10;AAAg3AAAAAAg3AAAAAAg3AAAAAAg3AAAAADCDQAAAADCDQAAAADCDQAAAADCDQAAAADCDQAAACDc&#10;AAAAACDcAAAAACDcAAAAACDcAAAAACDcAAAAAMINAAAAAMINAAAAAMINAAAAAMINAAAAAMINAAAA&#10;INwAAAAAINyAKuLQBAAAgHADChGynvatKuK/N08KO4PkZVAj5mu1f34sSjriw2p1Op5UaKzJeLJ9&#10;TM954elEVJzjS06WGL5miKsFwzCCqh7D195IlOXeJP1weWn/xuYsw7CWbsM+uym/h5p0ebxjlUEX&#10;Ur+6IfnyeDvGadadzJzviN8eGO1izDCMheeEQ0Jx9nfTrk92dp4UloaXHQCAeuKjCZTCjl8pLbmI&#10;YyxtyaFOEcc4DF04rr7Op6+1rH2q8PmJ7h07CCy1CrujNPrUys1hLf2JiPhWRR9fUtLoA8PaTrrc&#10;bPaOYy154WsnTWwTa/Lk76G2PKKsx8s7+QQ8bjZh/V++Vd4dXTTjmy7SOxcm1xLke6LMiK3De/3+&#10;RjLwq1vSbi4e+buQHD59J+n8tHHBdivvn/C8Pqb1qMmd2wT7mpD03aH5B+0Crrnp42UHAIBwA0qP&#10;de43eVY34y+/3XzpyeMlOIt+CY8vBknkwd+OSbuG7P25tyVLXZrp3LDtu+ZE1ODRdrz022tW3TIZ&#10;cvL46k5mDFEHT5PnzhMDL3+7u53RFyfh0p6GzB8+YuX1LCK9r0LPg1XfrY4yYfJ8Sxx3/1FGnYCu&#10;9W0szfvUGr/sfqzY10RyZ/WiZ93+HGCPlz4AgNp+GqIJ1N/nw0yypFsbR7aoJmAYRs+p3YzDkSKS&#10;Cv/wrDHlPvd+Y3P9qj9cj/50vCz5vz++a1FNm2EYPcdvxu98nJZdlhMf7KVjP2bTkoENTRmGEdh6&#10;TTzwKqvgh8CzGfC/f84EdbBgiYgYgZGBFokyJBwRl/bm/ntq2KuZmTyX8MybeNsmXD4RkfHlObiP&#10;x0YN3igZsevcsibMF7eJIzZ9tzR99JoRjnlu4ZvVdBS8uXQ3QZJw58JrLXtnc74s5sj83RbTZjY3&#10;xMsCAADhBlSBLD369ctPXsekf1m9IhHuGug9bp+s9+pDJ0IWt3q1vFeXpQ8l1v33hc50JtN+u29d&#10;md9YNzcyvNjYvfmYfWz/tYdPhCztlPLncM/Be99Jsm8Vvf1j0h7zWaeePr22se3rtUNG7BFKC3pg&#10;jHaVBi1b1DBgiCRJj0PmTzsibvldV1s+EaNtbKZD75/GinK6YN49juVin7wXf3UOw9Zr7r27vm5g&#10;Lb0vso3kzc5xC4SDNs120897C2PWYdmvnqc7mmtZdLvivWKVr3nW/XU/Pejw01AndNsAAKgxvMmr&#10;l2tjXGrk+bLV/g+X+5vn+Ybo+c5fT7E9Dx1b3cuSJfK2j77f/+o/77gxjjWq6jIC8+p1nKvo5FQS&#10;p99a8fMlw2Ghx1a2N2WIOrayee/cZ+7vD/ssbqxNRBzZfb9tuV9TXaLqC6YG7Zx38mmGv61BoY8v&#10;/lC7Kn3OSYjXZN6VoU5aREQG7iM7G/UMHDq75ubJXibC44HfH0wkcVqG5Ks7a1dzrUNEXyYoaXTI&#10;pJn3Om3d620Sc+7zm3Trjgt5MyolMUvX1IBPstiQhdv0J553fbmm37AlF1NrDl6+a1kfewFeNgAA&#10;CDegvOrO2B7onluPomXdwvDzTo7UR+ciWNfA1vLhIdJz++3OS3nnx9fnksSE/ROj7+3naSo/B2vl&#10;499S0OPc7Y+yxjZERFS9pZO8l4dnbGPMZKVkyop4eJye58qwW6mRJ38dO9ervf6dK7Pqa7MWXTeG&#10;zOrW87f+riuIyK7Pb4u95szi8YvZqSj7cGrGxIvNVjzoaslKYvI5gNEyNNUiIsp6vDHwpveS9aJ1&#10;bee+6BtyolFIP/9hLh7n/G15eOEAACDcgJJibVr37Pd1QfGnTo70j8lSHTtTbaYYJ5OmxqWRkbXR&#10;p9eIwMTKgIQJGfK+E4avo5MdCxiGZYjjilwnh9GxadTUhpq67jKOqNF21br/Jmzw1COeZbsl1+Im&#10;Pbz7MsuyfmOH5D89AgzrGBXrpcklXZ439qDVxHPevNjo6Ky4VAknSY2LeZ9oY2Ui+OxJyj6GBv7B&#10;jj3jnXE64HXdSWPauVtU9bNqsftGkr+tGV45AABq9WmIJtCoH7euqQGbGZ+YlZNCJDHXTl96lJhv&#10;rQzPwFKfkmOSP3XqiBJiUsjAQr/kPR0i4dntG4Of5SxAw+g7NbGl+DfxEiIu9dnZg0fvZ1Vp4Nmy&#10;aQ0TftqjM884ezd7neKd9+JZoejBz60dbGxsbJzaro6kd+s7ODkOv5DyxYHPNi/4t9nC0bV5SVHJ&#10;rImVAUs8Q2tDaUJsqhSvCwAA9YKeG43CGNZvW1O2/GBYfN+u5gxR5sO1fp22drz2Yr0bwzDEyfKO&#10;K/GtPVtZpx3cFZbQrr0pQySLu7jjmtjx+0YmJY/EEmFIwLiDHZzb7WhnwhBJY68ef0qOvRx0iLjU&#10;Gz8NHmN8MPJoT3OGZO9Dfz+d6jytvW2xXpoCB7+tJ9ySsvOJ+NWO0RPPtw76c1zrpp+tYsMlnF+0&#10;LmvkCV9Llk2qYihLjs+QkU5qbCprbKGvtAH/fnhYarSwsGj3PkrryY2yvia8exZ+gGMTz6q2tvjl&#10;AQCEG1BSglr+87ou9Rvc22HV9LamL/YELHnjumi8qx6xumb6XOzpdau2ZPj3yD5Yr+nUOa23TOjT&#10;3Xz59A6W744tnvaXtMOWcQ2K6lNJu/bjgIVx/TduGOaUsxCgXpPJM5ptnj6gv/2qSa10nx34aWao&#10;Xt8Do+sIiMiq3XhfdsC475bLxtaOO/rzpL+1+4d8X1ebiIjSby4cPOdVl3Wbv6uZb90vY+Dc2tc5&#10;56us+2FGTHhNb9/2Lp89RvHzbfPOucxf3kCbiGx9Olkv3LTrVivX/ftiGk1xM2Yq/KfwIDwsJSe1&#10;fBFQXG8dFbDZj6hexTya/44VeUhu51aMsc2b6k3zDUbIQACAcAOVhFdt8J4r6VPGzB/bfblEv2bX&#10;+Sc2z6inTUQWPpOG1Ry6c+6kVJd2I7MP1nL+/ug/zOTxi37ouUqibdd6xJ9Xl/k7FPmaEcdcOx4a&#10;2TglbzeQoPbkExdk349fMrzrL2RQo/3E/X8t6luVR0TEWvfZ+veib0ct7NMxXWDbauSOf5b1qpI9&#10;8iWJvXEi9J5jUlmGjriky4uDkob+1d2aJSLScZmzZ86gAa1rJdUatv6Qv6PifwWuHQ0movQH4bof&#10;38m/o/MxqnHkrdwD6hZyZ5ZR5pePdVKU9X9RBQWjvD+l667dPr0g6jQTVLExrGrbwN0Tv4IAUAEY&#10;jsNmiUqgu13R2y/M/pPa9lONp5P4d78eDxadCait1tOso4TCN7fDiEh88TCfIcP4qHpvbuG1XCR5&#10;7hFbVBPUdyei5t37ok0AAOFGHf37N0kkRRxT142sVKLbP+tJULfh0Ysv/uamqy4/n2ih8PXtMCLi&#10;Lh0mIpsXt+ySo/CyVaBHDk1TzGyQeAAA4QaUkzThycNMp0ZVtVX1CVw7Gpzx/p3Ok3D6vAgGKlhu&#10;iQ/j3ROjWgCAcANQXPLRJXmJjMPLW9ZJ6JJRXtkdPHWaCarYoHcHABBuALLJp1iLHoZrfXjnUYy5&#10;QqC05F078sEsTNcCAIQb0CD/Hg1mibhLh1Hzq/auu3aTZx0MYwEg3AColQfhYR/v3NB6cgOVvxpO&#10;PozFePdEvw4Awg2ACgcajDRBvuRjWAg6AAg3AAg0gKADAAg3AAg0gKADAAg3AIX492iw5H0UAg1U&#10;TNAR12lm7tIM9cgACDcACnY/PCz2zF+mz8Lz7soEUJGuu3YT12lWy7c3enQAEG4ASu9BeNjHs385&#10;XD+KWU6gPB45NI1v0RMpBwDhBqAE/j0aLL142P029joApRZjbPO8WXfzdr0waAWAcAOQD/m+B9yl&#10;w6ikARVNOYL67tgFAgDhBoCihcLHJ0NM/j2CYhpQD9dduzHePZFyABBuQOPIC4StIsKxAQKoccpB&#10;ATIAwg1oRKaJR4EwaBgUIAMg3IB6+vdosNFf69FPA5rsums3o4HjUX0MgHADqi1aKHy0c22d8KPW&#10;SeiqASDK6cjx/m4imgIA4QZUzL9Hg3UPrUeZMEBB/mk/FtPIARBuQAVECYWP0VUDUGzoyAFAuAHl&#10;9SA8LH7vupZ3sEoNQInJV8qpNXQCio4BEG6g8kUJhREnDzkc34AJUABl98ihaWqv77FMDgDCDVQO&#10;dNUAlBN05AAg3EAlxBpu/WzM6wYob/+0H4uIA4BwA4g1AIg4AIBwA8VwdvNq5+MbUVgDUFkeOTRl&#10;vl+MqeMACDeAWAOAiAOAcAOQ49LmNZgGBYCIA4BwA2oSa5xPbMBCfACIOAAIN6Da5IvWINYAqFbE&#10;wRrHAAg3kH+sebxzbYvQDQKWQWsAqJwYY5vnncch4gAg3EC285tX1z6xEb01AGoQcRJmb8NAFQDC&#10;jUZ7EB5m8Is/SoYB1Ml1125OU5ZgXRwAhBuNEy0Uvp0zrOlbLMcHoJ7+aT/W+8ff0A4ACDcaQV5e&#10;883ZjWgKAPWGQhwAhBuNgPIaAE2DGeOAcINwo7buh4cZorwGQFOhEAcQbkCtRAuFESsDWt45hqYA&#10;0HAoxAGEG1AH5xbPwuo1AJArxtgm0v/n5t37oikA4QZUz79Hgx23zUN5DQB87ZFDU4ufd2KUChBu&#10;QJVcmOLndRfjUABQmBuTt6ALBxBuQAVEC4VZ49ujcBgACickwyByzWzScs7koba21dAggHADSur8&#10;5tXNd89DhQ0AFCKMbIKoSTCvnvxLO2PmwKxOnu5N0DKAcAPKJUoofI4pUQBQqCByDWbrhTH59NOs&#10;HOA8ZdQANBEg3ICyuB8eZrbYH7XDAJAv+QhUEONOLK+Qw5rbax0IHIIhKkC4gcp3bvEs7KUAAPkK&#10;I5vpjHcYa1fM4+2MmRXD3Pp174CmA4QbqBzRQmH03GGNI7H5JQB8RsjpBbP1gqiJkDUpxd2ntq2y&#10;ImAUmhEQbqCi/Xs0uMnKb1E7DAB5hXFV5LGm8BGoItkZM1eDhmOIChBuoOJcnuqH2mEAyCuYcw5i&#10;3Ys/AlUcBya4Y4gKEG6g3EULhak/tKueEo2mAADKHYFi3ISMUXmcv19jgwPLJ6GdAeEGygtmRQFA&#10;rjCuShDjnrtcTfnp19hg5eS+GKIChBtQvCtHgt1WocgGAApbrqacoAQHEG5A8a4dDW4WNBLtAKDJ&#10;5MvVBLP1ymkECvkGEG6g4pyd7OdzD+XDAJrriw0TKhFKjAHhBhQAE6MANJl8ZeHSLVeDfAOAcKN0&#10;ooTCGKzRB6CRhGQYxLiVfbmacoJV/gDhBkojWijMGt/eLhkTowA0S3ksV1MeMEUcEG6gZDDlG0DT&#10;lHHDhEqBjTYB4QaKC/sqAGiU7A0TWHdVfPCYQgUIN1CsZOOJKd8AmiGYcw7ieVTkcjXIN4BwAxUN&#10;y/QBaAIhpxfEuFXWcjXIN5WDI2LK/y6QHxZNUImihcLq2+ch2QCosTCyGUhdHfnjg3ieapNsiOht&#10;Ejc1KLhEd9ly6m77gL2F/zdl49ninEoaucmTYZhagQ9FhR0mi9nhyRoNPJ9a3IeYdMSH1ep0PKms&#10;x3AZT7aP6TkvPL0EsSbPXYpzidJHrqTL4x2rDLrwqVHE744FtHfUYRjGoHbPxRc/SAtozcTwdcPc&#10;rHgMwxjW7vbTuVjpp8cesWd8q2oChmH0a3T88W+hWH7etwdGuxgzDGPhOeFQ9veI0q5PdnaeFJZW&#10;vq9PPt56KkuUUCjC3CgA9VXxGyZUsIN3U/tPX138+VPP3yWcvf268GMyRZJinEki/PvP/wydDCO2&#10;7Xg4a6mrjuI+Eq3cO3YQWGqV9Rhp9KmVm8Na+pfg0nnvUpxLlFJmxNbhvX5/IxmY+52sh0u79Fye&#10;NXxlSG+LBxunzPHtb/kk9DuHL9OB5PXWft9MuOs9f8dxD7q+ZvKCLgOrPQsdac8nSg0LaDdkve6I&#10;oJB+Ni93Tp/RrZPOvZsLGmadnzYu2G7l/ROe18e0HjW5c5tgXxOSvjs0/6BdwDU3fYQbNZWGjb4B&#10;1JF8w4Qgxl05l6tReL6ZtuTPil7/RvL26JY7FgP/9L/iv3XLnYXrPPUUdWb95ktPHlfAMRXwMEqO&#10;S3saMn/4iJXXs4g+tVjK1d9W3K0V+GjjxLoC6u1tF13L69dND4ctbqz92Z3Tby6bf67anFshga66&#10;RL4eJs+bTwm9leBvb8mm39u2L9Jx5n8bJrroEHlVeXrBa+v/Hs/6xfD+o4w6AV3r21ia96k1ftn9&#10;WLGvieTO6kXPuv05wL68wweGpSrH1Wl+SDYAaiaMbFoxgxx544J4npqQbORWnnt/8GhohWabN0e2&#10;3DHp4NdtiF+t6H2bbqR8fuv7Mwu7OuszDK9Kywn7X2XJvxsf7KVjP3rjrwMamjAMo1+r1/Lrr68s&#10;7V3XiGEY0yaj976WD2/lHQ+KD/bSsR+zacnAhqYMwwhsvSYeeJX1xTGUGbFnvLeDLsMwjEndbvOO&#10;vxMTSYV/eNaYcp97v7G5ftUfwt7saanjOPq3MS76DGPRbXvY4Xk9GlryGYZhdGxbjtnxJJ378i7X&#10;o3MuwX083FWPbbYpMmcEKOPWVDum+uy7WVz60z0TfZz0GIbRr95h1uFIUZHZ5uOxUYM3SkbsOres&#10;yadaiMznJy8n2Hfr7CQgIiJD1/4+xq+OX4z6ogMt89nhE3ENvv+2oS5x4iwxZ95197OI/b0sWSLi&#10;xBki0jPVk7/itYws9SkrJUvGN6vpKHhz6W6CJOHOhdda9s7mfFnMkfm7LabNbG5Y7i8ShJtKcHay&#10;n8d/2F0BQH0EMW6OzOhWPD/lX4ivPPRfG16B+Ub8+vDWe2bd/JuY1eg7vO7HvzZcTfw0L0b0bG13&#10;38DwOrN2/x3yU5Pw2YF3cm8Tvd085aDN3HPP7v81UnZ4hmfDfifrL7n4JHxH9/ebv5t0Kj6fyTWi&#10;t39M2mM+69TTp9c2tn29dsiIPcLP6lHEEesHDN2a1WftkdMn982qc3NR76F7o6Q86/77Qmc6k2m/&#10;3beuzG+sS5T1ZnPgVZe5a5ZNcjk7uNeSl83n7z8VenTb9AZP/xjht+W1hL6+ixxj1mqkj85//zsf&#10;I79u5tMDh4SO/fs7xwcPbz5kw4e2S4KPH1rW8UNQL69pl5IKnx7EGLZec+/d9XUDa+nlqfMURT2I&#10;oqr1qwqyvxZY17emqPtRX2Sl9Jfh7/RqWt5a2MGeL9ARaDl0XnT5o0x+m14jv24Wj1bO+9/dD6mx&#10;N/+cu+GVTc+B9XQZsw7LfvU83dFcy6LbFe8Vq3zNs+6v++lBh5+GOlXAmBGGpSrataPB2BETQE26&#10;auTL1SjrhgkVnG/eNqlfEZOnxK8ObXtg0eP3JgYkqN7Xv8Hshb9fjO/Q05whIsq4t37FDcsxl/fO&#10;b21I5Otp8rL6wCs5PRdUbfTGxQOa6lKjH0bVXfujVsCWBT2q86n+1GELdu67GpnV3ezL4h2O7L7f&#10;ttyvqS5R9QVTg3bOO/k0w9/t0+0ZLy4+Ydy3BIzsbsVQOw8b9pfLxhIZ8U0ca1TVZQTm1es4V9GJ&#10;IyKqNnrrhh/d+W92jjjePnDzmgkNdYjIp2Hqcac5V19nTnAy+OwunyqJGfPWI7/RGrTjUtywwdZs&#10;VkRIcKRDvwHVX28eEJzWZvvJTcNteUQdPQwjqo+ceyjgon+1Ql6I2tVc6xDRZ/GMy0pOFrP6pro5&#10;PR2snokupSekf15ULE2Jjhcnh43xf9hj/q4jNeJPL5k2r0O/Kk9Dv3PgE2PafvXBKS19RrocGElE&#10;vCYLwpZ7GTFEunXHhbwZlZKYpWtqwCdZbMjCbfoTz7u+XNNv2JKLqTUHL9+1rI+9AD03auDKkeBm&#10;WNIGQPUFc86tmEGt+MODWHckG7kWk3cIhe/K+yqiF8HbH5q27+UkTkhISDX26Vsn/fTvobHyTgRp&#10;XPjld3rNe7vIhz3YKj6Dm/A+dVM4tayhQ0TEM7QyYAxqN7TiExGxuqZ6jChdnG+/R/WWTvJuFJ6x&#10;jTGTlZIpy3urXm1fV7o82L2N/7wNx+5kNpu5fE4P+/zKgJmarWvoEmk5DNsdFjq7niTqSfj5w9tW&#10;rQx5RRKRpLAeF8bca6Q3L2zHPx85Er3468Aru74Da6ffPvWMGg9uY8VJJBKJhDNv1ae++Paxh+ml&#10;aFCOIy7PmjBM7v8+O0gqlhJlNlp2asfMQd37/LD2752deReW73gmIqKsJ2t6dl6V0DVwb+jFk9tm&#10;er0M7DR0V2T2uBajZWhqwCeirMcbA296Bw4WrRsy90WvHSeW1T3iP2y3UFpOrxOEm4pzPzzMbdW3&#10;aAcA1SVfrsaRHTuQ31szR6AK8TaJK/98I3p+cMdjit/T1c7MzMzMrIr7wickOv/78SgpEZE0NS6V&#10;DCwNctImo2tpqZfzMcfw9fT4nz62eVq8vJ/n+ScLvo5O9lEMwzLEcfRZEOE7fffXuZX+Di/3LPq+&#10;e1MbA+deK8KT84kqjMBAn09EJEu8vqJ3TT3DanWbtR2yYP/DdCIqYq05xtxrpBfz746rCVmvju57&#10;btt3UD2tlJhkovBR9tpacjrVv79N6dHv00u8bh2jbWysxWUk5YY2aUZiBumZ638e2FkdY12iOr3a&#10;VZMP97CWLXvXp9c33mQSpV5b/NNly6lH988f2N6704glfx36lnf4xxX/ZeQ9gexjaOAf7Nh53hnn&#10;gl/X/WFMO/du4/2sbu2+kVROLxSEmwoSLRSaLfbHkjYAKiqMqyJfrmY620adlqtReL4p6eI3JZMV&#10;cWDnM0PfoL/P5Di9d2ot2b/rD0dK5F0yhpTyPjmnGpYTJSfl6WthFP8GzLfynrL18pu0xIiLO2a3&#10;Szk8fcT6ZwWX9qZendVj+kmrmYfvRKVJ0yKvb/+2RjHyh4X3yNbc5f/9++DvPc9s+gyqp8PTN9cj&#10;fsuV58LyCt/a2azkT1Bg08CGYh7F5DxoUfSjGKraoOrno0WskWMNYxKni7jc/h6pjLR0tBiSpUZG&#10;JPBqfVMrewIWY9SwfU16d/dtZt5M+mzzgn+bLRxdm5cUlcyaWBmwxDO0NpQmxKaWU9cNwk0FSf2h&#10;HTbFBFBFQeTaih3Sij88mFcPrVEk+eTw8so2z/b+77mR7+QRXdrl6ND3+3GN6damgy/FRDxLz3YO&#10;Gf/svS4vMeYSwg7eFpffKvySyG2+1ZzHXUklvrGz97D5y8Y5U9yLDxIiYhiGOJnsi+Pf37j6nu8V&#10;ML1H46p6LMkS/guNIJlUlhO98rmLvO/Ge2RL6cW1q7c+te4zuL4usWZNfBwkEQ+ZOs08PDw8PDwa&#10;G1xbPnf1hThZyZ+DTo2OLUxeHz3+Sp5uUu8GX0hy6Ni66hcFuXr1ezbTjjh49IX8MGns5ZBHvIYd&#10;a+sRa+DgbCp9HPooZ1HA1McXX1CVujafppJzCecXrcsaudDXkuUZVjGUJcdnyEiaGpvKGlvol1MK&#10;QbipCGd+mYWJ3wCqRUiG08nLkR07nddejRfiKw8rz70PC79dHtnmyZ7dL/XbDm+Wt+eM79BtRGN6&#10;sHn30ywinQY/LOiQsbNf79k7/j62PaDPsANJ5bidAd+6ubfFi41+/r/uPXnm+PbAiUHPzTr2radL&#10;xOqa6XOxp9et2nIuSvzpeMtGjUwkl3759cCVm2Gn/pjUbfiRFBKnZkqJCrqL/IPa4puRzVPO/O+R&#10;Re/BDXQp+2mmbunRZcrGw6En9y726zwl+JW1m502EVHatR+7dhy185W4eE/CqMXM8XUez+s5eu2R&#10;08FLhvZdn/DN7O8bykur028u7Nlx+OYIEbGWnX+aWOvh7M5+S/afOr5lWs+RoUZDF/apxiMy8Jgx&#10;uVHUup795+04ce7kzjl9e2364DF9UpPcpXTEz7fNO+cy//sG2kRatj6drB9u2nXrxT/b98U06udm&#10;XE4/HoSbcnc/PKzNuY1oBwBVkb1hAm+cmm2YUJH6/3ZK8SfNfLR7z2tdnxGen38gytPN8+07HmYS&#10;8e2H7z+/qlPchhHduk84YT9vpY9uORYDCOpMOXxgUvWbiwZ37tD1u21pvTec/b29KUPEWvhMGlYz&#10;au/cSav/y7PPgJHPyv1zvGKCBni5e/n/mTTwr4sLa8siLr/IoALvkp1ufEZ6aVHVXkMayMub+fbD&#10;D17Z2F96YGKvjp0HL33QYPbRC780ky/6K465djz0/NOU4nbj6LrMO31oarULM3p26rfoofvPJw6M&#10;dMzut5HE3jgReu5hkpSIMfBcfPF0YOOHSwb6dh29jxm2/cLvHcxYIiKdRnPOXvjNJ3rTt13adR61&#10;Nd436MrJqXVyxrW4pMuLg5KGBna3lh/sMmfPHOO1rWv1CW25fqe/Y3lN2cbGmeXudc+62GMBQCXI&#10;VxYWsiZoirKb2rbKFysX/7jl4pL91wq/V6sGtldWDkXrlUni3/16PFh0JqC2QHPbAOGmfJ1bPOub&#10;s+i2AVBqQjIMYtywXI3CHZjg3q97h9wvM7IkmeIito7is6yhngBNVwZZT4K6DY9efPE3N10NbgWE&#10;m3J05Uhwi9VY1QZAeQVzzkGsOyZ1lxM7Y+Zq0PCKWNkPPpEmPHmY6dSoqrZGtwLCTXnBpt8ASkvI&#10;6clXFsYIVHnr19ig+NuGAyDcKLsLU/y87mKbBQDlgg0TKt4Xg1MACDeq6t+jwZ7YZgFAmQRzzkE8&#10;D0zqrngYnAKEG3UQJRRyE9pjyT4AZSDfMCE+76BRAAAgAElEQVSYrYdJ3ZUIg1OAcKPyLk/1a3kH&#10;A1IAlSyMbIKoCZYVVhIYnAKEGxV2Pzys3qyOaAeAShRErsFsPYxAKRvuzBw0AlQMrFCsYBnrZqMR&#10;ACqFfMMEPjMNGyYop1V/7kcjQMVAz40iodsGoFKEkc10rlUY3xFNoczsjJnIYPz5BxUBPTeKhG4b&#10;gAoWxLg5MqNb8fyQbJTf2yQOnTdQMdBzozD3boTVD0C3DUBFwHI1KgqdN1Ax0HOjMHFn/0IjAJS3&#10;YM65FTOoFX94EOuOZKNy3iZxB4+Goh2gvKHnRjGihEJTv3oClkFTAJSH7A0TGDcsV6PqmttrXd0y&#10;E+0A5YqPJlCIxzvXfoNkA1AOskegeO5oCvVwLVIcFn7b070JmgLKD3puFADdNgDlIUjWOJjfAJO6&#10;1Q86b6C8oedGAZ6cDPFGsgFQECEZylfhE/IwAqWe0HkDCDcqoPrxjWgEgLLDhgma4+A5hBsoR5gt&#10;VVZnN6+2S8YemQBlEkSu8uVqkGw0xMpz74XCd2gHQLhRUmb/HkEjAJSOkAynMz7yDROErAkaRKMc&#10;PPUPGgHKCYalyqru65uEghuAEgojm+mMdxhrh6bQWNeexExBKwDCjRK6ciS4BZINQLFlL1dDTdBP&#10;AwfvpqIRAOFGGUkuHkYjABRH9nI1DDZMgDz55mhov+4d0A6AcKNcbF/eRCMAFC6Ycw7ieWC5Gsgn&#10;8j6K7NcdzQAIN8rk3o2w+inRaAeAfAk5vSDGLZithw0ToCAHb8auQCsAwo1S+XD3OhoBIJ8/x+XL&#10;1fAxqRuK8DaJEwrf2dqiVw8UDFPByxAMH4ejEQDyCiLXVuwQLFcDxYcJ4VAuH9BoglJzv30Uk8AB&#10;KO+GCRiBghLChHBAuFEimAQOQPLlarhWYXxHNAWUDiaEQ3nAsFQpiR5iTAo0WhDjJt8wAckGyppv&#10;joaiEUCx0HNTSvbXsesCaKLs5WoIy9WA4l5UmBAOCDdKojomgYOGCeacg1j3MB42TAAFe/shDY0A&#10;CDcAUHGyN0xg3FAsDAAIN+rs3o2w+mgFUHfZI1A8dzQFlG+ATshCIwDCTeVLjBaiEUCNBckaB/Mb&#10;YMMEqBjXIsVoBEC4qXxamAMOavkHdO5yNTyMQAEAwo2GyXj/Do0A6iR7wwQsKwwAagHr3JSGDIvc&#10;gLoIIlf5cjVINlCJsNQNKBZ6bkpDgEwIKk4+AhXEuGO5GgBAuAEiIj5qbkBlhZHNdMY7jMVyNQCA&#10;cAN51A4/ioADqiV7uRpqImRN0BqgdK/P2AQ0AiDcVDKtXnpkrgKd+aJ4qSBSqhJNqkIPVeVkL1fD&#10;YMMEUF7YGxwQbiqffltdlXicAtVpUhV6qKoVGX88XPdsw1FEVMiykybsC/xSQ+WyMefQCKBADMfh&#10;JVViGbccBVjrBlTBRxEXuoyJ+NCZbevLtvVFg4ByMoy6PrlXC7QDKAqm/ZRGegYSIagGcwEzaA51&#10;+eF46pbxYs+aktkTZedOollA2UhE2IEBEG4AoCSaOjMz9pPxtzLu/EnpnIlIOaBsZFKU3AHCDQCU&#10;kLmAmTyJqb1DmtJURkRIOQCgxlBzUxqRZ+yqVUEtNqikiFRu6z6Ot4vVSvisboxp48s0dGHb+DJV&#10;qqKVoIJpRZwJ8OuEdgCEm8r04qSdYzWEG1BVH0XcrkjZyw2M2dl8JoczDVyYtr5IOVCR2Id/z/m2&#10;B9oBEG4QbgDKJCxe9sdpzmYT74suHKQcQLgBlX9FoQkANJOnGbusD8uul8T2z7+Wk3twR7b6V0kP&#10;L8moftK9W7n30Wg0AEC4UVuJKTI0AqgBcwHzUz2+51DuxW/ijOoFvqqRcqBciTLS0AigWBhbAdB0&#10;Q+15NQ1ku6ylCVdllgcKHKWSpxx50JGPWDENXNmGrmhAKCOpRIxGAIQbAFAwTzO2pgGzy0B2q7rE&#10;6gDP8FYRfbrylENEUitrto0v09YXKQcAEG5UXlqGTF8Xg3qgPswFzCRn3gkD2S4zqc4LWSGFxp+J&#10;jZHt20b7tiHlQKmJMSwFioaP51JKTEbZDaihztbsWheeXl3u5VJJfLuSLBobGyPbt036XX9x99bS&#10;oMWy+/+hMaGYRJkIN4BwoxzSsL0UqClzAbPOhe9rzcQNkBVeaIyUA2UnFYvEmeloB1AsDEuVUnom&#10;wg2os+wq40hZ5I9S0zOc6Rm2WKNUX6UcjFhB4URINoBwo1QSk2UmRuj6ArWVXWUcKbveXpbSVFac&#10;QuMiUg4R08aXbevLtvVF84JcZkoiGgEUDp/NZQg3WO0G1J28ytjPnpWYUdRYadQYidi0TH2W2LAT&#10;voCCG0C4US5pGQg3oBHkVcZmAkpxK3mhMVIOFJJsMtJkWOQGEG6UilhCIjEqb0Aj5FYZE1HcANmb&#10;AEmJC42RcuDrcINuG0C4UUIYmQKNMtSeN9GZNRNQZg0u8kdpQZtSIeVAcf9EzEA1MZQLFBSXSTom&#10;hIOG+VRlHM8ltJelNJXZbOLpvlTkn0nc+ZPS8yelc4hp48s0dMG25GosMxXVxFAuGI7Dx3OJ3TpQ&#10;LfffLnUEaBDQQCdiZLsis3suDW8yhW9KVdb3qQYuTFtfpBw1k5GSmBj9Wv7vamLhnG97oE1AUTAs&#10;VVYoKwbNlFtlTEQpblxkgGIKjfOFbcnVEnZdAIQb5YV9GEBj5a0ylphlFxqXca44Uo7myMCYFJQb&#10;DEuVRt5hKSKqV0NLoMWgWUBjhcXLdkXK4kXZX1ruZ83O8iroLQwjVqopNSE2JS4q90sMSwHCjdKF&#10;G0tTtloVlGaDRvso4uRVxvIv+fGk8ELj4qQcpoErNnlQCe9fPsy7wg3CDSgWPpIVIC5BZmnGofMG&#10;NJl8LePcKmOJGZV+U6pS4R7c4R7cISJsZaX8MlISsXYflCvU3CgGFrwBoM+rjIkoob0sMkCS0rRi&#10;fzuwLbnSS0uIRSNAucKwVGl8MSxFRFp8qu+MOeEA2VY/l+YOURGRzgvGZhOvYrpw8oG+HGUiykj7&#10;+Dbii29iWAoQbpQx3BCRjRXPyoyHxgGQ+6LKmCq20BgpR2l9iHwmzkxHuAGEG9UIN+i8AfjCRxG3&#10;+rn0eeqn7+i8YKwOsBVZaIyUo1Ty7bZBuAGEG+UNN4TOG4D85F3LWM70DGt1QFl+U5g2vmxbX7at&#10;L35SFSDfbhuEG1A4FBQrUly8FI0A8IXO1mxgvU9VxkSU0F724jdxRRcaFwAbdlYYUUZavskGAOFG&#10;qYklFIt8A/CVmgbMOhe+h9mngmKJGUWNlUaNKd8VjZFylEpy3Ds0AiDcqCR03gAUZJIzb6Izm7cL&#10;p7w3pULKUR5SsQjdNlBhUHNTGgXV3MhhwWKAQnxdZUyVPle8yDdK1OWU2YfICHFmgTtlouYGEG6U&#10;PdwwRM4OfH1d9IoBFOjrKmNSskLjglIO09AFW1mVVGpCXEpcFBGHcAMINyocbvR0mJqOWmgogEJE&#10;pHKrn0vzLoRDlbEpVSnfOrFhZ7FJxaLYV4+JCOEGEG5UO9wQkY0VzxLTwgGK8sVaxnKmZ9gK25QK&#10;Kae8fYiMyKm2QbgBhBsVDzdEVLeGFnbTBCjS12sZExE/nqwO8AxvqczwLlJOvnIGpAjhBhBu1CTc&#10;YHAKoJjyrTImpS80RsopXJ4BKYQbQLhRl3BDGJwCKIl8q4xJGTalKkPKYRq4auwmD3kGpBBuoEJh&#10;xnL5ioqVGhuyGJwCKI7O1mxNA+brKuO4AbKE9jKVKDTOi3twh3twh4ikGrmVVWpCHBa2gUr70wI9&#10;N6VQ/J4bwuAUQMnlW2VMqjBXvAgak3K+GpDKznsFHY+eG0C4UbFwQxicAii5fKuMSQULjTUz5Xw1&#10;IIVwAwg3ahduCDOnAEquoCpjIjK8yVgeULFCY81JOZ/PkEK4AYQb9Q03WnxydkC+ASix/0VKT8bk&#10;/zalooXG6p1yMlISE6PfFHAjwg0g3KhXuJHnm3rOArQeQEnlu5axnCrOFS/6fVllt7ISZaR9fPu8&#10;4NsRbgDhRu3CDREZG7KO1TBDDaDEPoq4XZGyfKuMSQ0KjdUi5UjFog9vn8skYoQbQLjRrHCDfANQ&#10;FmHxsjXPZfnepCqbUqlryilGskG4AYQb9Q03yDcAZVFIlTGpU6GxqqWc9y8fFZVsEG4A4Uatww0R&#10;OdjwTYxYtCRA6RRSZawmc8VVKuUkRL3OTE0qxoEIN4Bwo9bhBvkGoIwKqTImNS00LijlMA1dKnEr&#10;q2InG4QbQLjRgHCDfANQRoVXGZOazRUv8t28MjbsLEmyQbgBhBvNCDeExf0AyqyQKmNS90Ljyk05&#10;hS5pg3ADCDcaHG6wuB9A2RVeZUxEpmdY0zOsJoxSVVjKKXmyQbgBhBuNCTfINwCKUkiVMWlMoXHF&#10;pJxSJRuEG0C40aRwQ0RaWuRsj3wDUFaFVxmTBswVL07KYRq4lmWTh9ImG4QbQLjRsHBDDGnxycGG&#10;r6+L+mKAMimyypg0rNA4f6XdyqoMyQbhBhBuNC/cyDnY8E0MkW8AyqrwKmMi0nnBWB1gNarQuOwp&#10;Jzn2XVrihzJcDOEGEG40Mtwg3wAoSpFVxqS+m1KVR8op4axvhBtAuEG4+fw+NpY8SzO84QIoQOFV&#10;xqSRc8VLkXIUkWwQbgDhRrPDDcn3n7LB/lMAClBklTFpfKFxISmH826XUsVKEckG4QYqDv5YUVJJ&#10;KbLXURK0A0DZ1TRgAuvxPMwKCy4pblxkgCS+nRTN9UlsjHjf1rhtqxWUbAAQbiAn34jE6FoDKCtz&#10;ATPJmTfRubB3PIkZxQ2QvQmQiE3xS0dEJCXuI4mlhNYAhBtQdL55HilGvgFQCE8zdq0Lz0xQ2DGZ&#10;NbiXS9GFQ5kk+0hiGV40gHAD5UEsIeQbAEUxFzDrXPi+1kXU1sQNkL34TZxRXUM/3DNJlkgSJBtA&#10;uIHyzTePX4rj4lENAKAYQ+15E53ZwrtwJGYU+aM0tr9U00apEkmSSCj4A4QbqBBRcVKU4AAoiqcZ&#10;W2SVMREltJdFBkhSmmpEL4aIZLEkyiR02QDCDVQgeQlOYgreegAUQF5l7GdfxNugxIyixkqjxqh5&#10;oXEySeIxFAUIN1ApxBJ6EyV5F4tOYwDF6GxddJUxEaW4qW2hsXxWVDo6bADhBirXhwTZoxeitAy8&#10;GQEoQDGrjImy54qrU6FxGknjSCzGfG9AuAFlIJbQ80gJqowBFKU4VcZElFmDkxcaq/rzlRKXSJIU&#10;wnsIINyAkomKk0a8wURxAMUoZpUxESW0l734Tay6hcbyZWxQOwwIN6Ck0jO5xy9RZQygGMWsMiZV&#10;LjSWT/bGWwYg3ICyexMlwURxAEUpZpUxqdqmVJjsDQg3oGIwURxAgYpfZawqm1Jhsjcg3IBKkk8U&#10;RxUOgKIUs8qYcjalUs5C40ySxZIIk70B4QZUmLwK510sRqkAFKD4VcaUU2isPHPF5WvYoMIGEG5A&#10;TXxIkD2PxI5UAApQ/CpjUqZNqZJJgjVsAOEG1I1Ykj1XHMv9AZRd8auMqbI3pcI4FCDcgJpLz+Se&#10;R0owSgVQdsWvMqacueIVXGiMcSgAhBsNglEqAEUpfpUx5RQaV8xccYxDASDcaByMUgEoirzK2Nmg&#10;uMeX96ZUaSTFOBQAwo3mwigVgEKYC5if6vGLWWVM5bYplYhkH0mcQlLkGgCEG02HUSoAhehszQbW&#10;K26VMSl0UyopcfJ1+TAOBYBwA9nko1SPXojQiwNQFjUNmHUu/GIuhEOK2JRKHmviSIxxKACEG8g/&#10;4nxIkGHRP4AymuRcgipjIkpxK02hMWINAMINlAAiDkAZlbTKmKgEm1Ih1gAg3AAiDkAlKGmVMRVj&#10;UyoRyRIRawAQbgARB6ASlbTKmArYlEo+EyqeJJmINQAIN6DAiIN1cQBKoaRVxpSzKZW80Dg31mAm&#10;FADCDSiefF0cRByAUihplTERJTSURvhmIdYAlAUfTQDFjzh6OoyJIWtpxkODABSTpxlb04BZ/Vz6&#10;PLWIIzNTpFkpMk5KeiIG7QaAcAMVF3HSM6VRcVILU9bEkNXXRc8fQNHkVcYnYmS7IvPp/pRkycTp&#10;XFYqekYBEG6gUn1IkH1IkMk7cowNWYEW/tAEKEJn6+wunHhR9ndE6bKsFJlUhOEnAAXDX95QeumZ&#10;XFSc9PFL8esoCSpyAIokrzJ2N6LMFGlSlDj9oxTJBqA8oOcGFCApRZaUItPik6UpDx05AAVJTJEl&#10;psgsk6WZifhjAADhBlSBfLOqqDipsSFrYsiaGKJfEOBTpklKQaAplrS0ZKmsiF0ptLV1tQU6aCso&#10;CD5+QPGSUmRvoiTYkhM0/UM6Q/YuVvLohehNlATJpvj8J3p/092q8P/2BK8p7BRZ9+ZUZ4wHXfhs&#10;gproyS91GN0ep5NL8mBkMTs8WaOB5wuf6sal3l7R1UGLYZiqvaa6s1qdjicppCmKd3Ui8btjAe0d&#10;dRiGMajdc/HFD9JSHcMlXx5vxzjNupMpv8PbA6NdjBmGsfCccEgoznlVX5/s7DwpLE3ZX0XouYHy&#10;It+SE3XHoIGZRt5PI5agMTRE8uX5c44nfzNjVV+X+lVvZT7VtdSqwKtnPVzapefyrOErQ3pbPNg4&#10;ZY5vf8snod858Et4TNrNxSN/F5JDzh+p56eNC7Zbef+E5/UxrUdN7twm2NeEpO8OzT9oF3DNTR/h&#10;BjRe7gRypBxApgE1xGUlxIv0fGbOm9zekGhw++4VevWUq7+tuFsr8NHGiXUF1NvbLrqW16+bHg5b&#10;3Fi7JMdkPlj13eook9y3ZnHc/UcZdQK61rexNO9Ta/yy+7FiXxPJndWLnnX7c4C98kcHDEtBhaYc&#10;+eyqiDfiuHgpRqxAPTKNfOzpeaTkQwKSjYqID/bSsR+zacnAhqYMwwhsvSYeeJWVc6Pk/ZmFXZ31&#10;GYZXpeWE/Z++T0Rc+tM9E32c9BiG0a/eYdbhSBFl3JxsV8XvGpf+Vwcjpu6vNw765A5LFXqVfE5V&#10;1NXzlfn85OUE+26dneTrYBu69vcxfnX8YpSkJMeIIzZ9tzR99JoRjjnphm9W01Hw5tLdBEnCnQuv&#10;teydzfmymCPzd1tMm9ncUAV+wgg3gJQDgEyjeURv/5i0x3zWqadPr21s+3rtkBF7hFIiItGztd19&#10;A8PrzNr9d8hPTcJnB97JfX+SRgcPbz5kw4e2S4KPH1rW8UNQL69pl7Lqz75wZUkj0m63+cbjE6Od&#10;BMW6Sr6nSuIKu3pBzyPqQRRVrV8157oC6/rWFHU/SlT8YyRvdo5bIBy0ababfm7PDWPWYdmvnqc7&#10;mmtZdLvivWKVr3nW/XU/Pejw01AnlRjxwbAUVHLKwYgVqFamwdiTmuDI7vtty/2a6hJVXzA1aOe8&#10;k08z/G0NMu6tX3HDcszlvfNbGxL5epq8rD7wSnZEeLJ5bnBam+0nNw235RF19DCMqD5y7l8BF0fU&#10;stVn+MaOdeo4GSbdK85V8j/VoYCTDQu8ekFPIys5Wczqm+auF8/qmehSekK6tLjHSKNDJs2812nr&#10;Xm+TmHN5zqxbd1zIm1EpiVm6pgZ8ksWGLNymP/G868s1/YYtuZhac/DyXcv62AuU9ceLnpvSwCRn&#10;9OUA+mlAReX+/VS9pZMuERHxjG2MmayUTBmRNC788ju95r1d5EMvbBWfwU148nvI4m+fekaNB7ex&#10;4iQSiUTCmbfqU198+9jD9EIvl99VCjrVvTcFXr2QeMMRx3HcZ0+PKfYxsg+nZky82GzF8q6W+Xyu&#10;MVqGpgZ8Isp6vDHwpnfgYNG6IXNf9NpxYlndI/7Ddgul6LlRKx9Sq/ApGu1QAX05eroMdrCCypKY&#10;IkvPkCWin0b18gtfm09ZqVmfzb/nROki4mvzmZxjdHSy9wBmGJYhjiOOSJoal0oGlgY5uwMzupaW&#10;evK3IGlKTDLRw1H22qPynlbwPp0r7JHke5UCThUVG1vQ1Qu8gLaxsRaXkJQpy+6tkGYkZpCeuT6v&#10;OMdwSZfnjT1oNfGcNy82OjorLlXCSVLjYt4n2liZCD4lJNnH0MA/2LFnvDNOB7yuO2lMO3eLqn5W&#10;LXbfSPK3NUO4UR8x6Y1sdRFuKiLlyH+7jA1ZLT7p6WJhQChfIjGXnsmlZ8jSM7j0TI6I0IVYMexN&#10;FTq+wTd1MKesd68SpWSU+yGfGfU4lswcTAv92OMZWhlSyvtkSW4iSk7KlFkREfH0zfWI33Ll6RUt&#10;8kyE5hk5mzEl7cAo6FROZpfWF3D1AglsGtjQwUcxIrLWISISRT+KoaoNqgqKc4xIePGsUPT859YO&#10;P+cevL6D09bup94f6WiU+3vxbPOCf5st/L02T7gtmTWxMmCJZ2htKE2ITZWSGU8pX1H4qCgNHg9t&#10;UKGSUmQfEmSRUZJ7T0XP34ijYiWJWBINFBdoElNkb6Ikj1+InrwUR0ZJPiTI5MkGKoyFkUIXTmHN&#10;XHyc6L9Nux5m5HxLGnN649k0g6Y+1Qtd2Jhn6dnOIeOfvdcTOSIiLiHs4O3sUXLWrImPgyTiIVOn&#10;mYeHh4eHR2ODa8vnrr4QJyvF48v/VPHmBV69QDo1OrYweX30+Ct5dXDq3eALSQ4dW1flF+cYgYPf&#10;1hPHchxa09eCzHoFHTq6oOmnnweXcH7RuqyRC30tWZ5hFUNZcnyGjKSpsamssYW+0mYI9NyUho4A&#10;Ra+V26PDUYIskkhPh9HTZdCjA6XroUlKkaVnYMhJLWnXH7eg89oRc5o0uDS8t4ctP/7R2b3BN1Nd&#10;f1rgY1LE23uDHxZ0WPdtv942q6e24K6snHYgiYw+u6lHF4Ol0zs7ZNzcEjAnRGv6DDttKvF6vQWd&#10;yrjgqxOlXftxwMK4/hs3DHPKu0agUYuZ4+u4zus52mjpoKqPN05Yn/DNpu8b6hCl31w4eM6rLus2&#10;f1ezoGMYcm7t65xzpqz7YUZMeE1v3/YunxKg+Pm2eedc5i9voE1Etj6drBdu2nWrlev+fTGNprgZ&#10;K+1nIcJNach0XCnzFNoBQQcQaEBJP9vshh24obVg+uKdO5eHSogMnbxGrVu6dFxj3SLvaT98//mk&#10;saMWjui2xKDBsJ9X+swO/HTTwSuiqT8ETuy1WkzGtTvPPrpxQTN94kq+GUFBpyL9Aq9O4phrx0Mj&#10;G3/Vba3rMu/0oYwRk2f03JGlX7Pbzye2jHTkE5Ek9saJ0HuOSdJCjikKl3R5cVDS0L+6W7NERDou&#10;c/bMGTSgda2kWsPWH/J3VN4IweSpn4biunz+kP6HCQW2aWl+DmhURTZMbtDR02Ewt1yTpWXIxBIq&#10;S6Apj/fH+0ncnreFDWXoPWIsg5Vl8Jtp1pI3fpaCTlZgc64f2jT334tWjH0X/brwE/Xs7N+xzQCN&#10;e0En/t2vx4NFZwJqC/DLXVR6RBOUAmpulFxuj478S2NDlnKqkjH3Ss3f/FNkYjGXnsnJ/48GUUVz&#10;p21EI+Qn68n2NZGei+2RbBBuygmLvgCVIt+QOXdbZj0dRkuLkf8fY1gqTZQnx2CwCdT+87pKp+WH&#10;nRrpoiUQbspJc6/etw5MQDuoqPRMjjK5pBQiokgi+STz3MSDYSxlJh9mSs8ZbEKDqAfjrBg0QjHw&#10;TOs0Qisg3AAUi/xjUp51st9qc5bVISLEnUqPMkSUlDPYhDZRSwYs+twA4QagnGV3CSR81jFgnDOA&#10;Jf8HyncUKHfVInnLI8cAAMJN5ZAwVfkcFinWvMRDX46GyMezEHqKH2JyswuqZEDOSBudo4Bwoxw+&#10;yDpaM9vRDiCv4Ckk9FCeXh+1jz65fTB5e18QYqBwztYmaARAuFEKJtZN6T3CDRQder7OPaqbfpBd&#10;oDz4tvVCIwDCjVJo6d373qEJeE+Hikk/lfk4kV2gPFUTC4maoh0A4UZZRKZ3rCo4jXaACkg/AOpK&#10;wfuBAxARdgUvC4FREzQCAEBZtPFojEYAhBslYuPojkYAACg1bXFyNRsbtAMg3CiRBo08JExVtAMA&#10;QOlU105BIwDCjdJJkGAxbACAUsIkcEC4UUaGNl3RCAAApYNJ4IBwo4xaevfWwoQzAICSqyYWohEA&#10;4UZJxaSh1B8AoMQwCRwQbpS4BU07oxEAAEoKk8AB4UZ5tes6Pl1qjXYAACi+uuw7TAIHhBullqHv&#10;j0YAACi+FvUd0QiAcKPUGrr1RFkxAEAxGWfFJFk0WhROhf+343GhZ8n8b4YD8xntKi69F554Jy6P&#10;xyyL2eHJ6vc+U4aFeWSJN//4oWM9cy2GYVgjp1bDloS+ExV+l6QjPqxWp+NJlf4j4zIi9oxvVU3A&#10;MIx+jY4//i3Mp5GTT3XTYb7Ea3csz6Pnki+Pt2OcZt3JzPmO+O2B0S7GDMNYeE44lHvWtOuTnZ0n&#10;haWV/gHjM1kBqtrY3haPsGa2oykAAIrU181OUR/XvEbfLRhcQ0BEnCT17b//Wx/Y5Rlz9+aCRjrK&#10;9qTFz9d1aTHpapU2304fXMtILLwRvPnHjhdenbm3oZ1pgd0MfCv3jh0EllqV/eBTwwLaDVmvOyIo&#10;pJ/Ny53TZ3TrpHPv5oKGnzeyTr2xq1b4ZOTkmMyIPQs3PmzRq55e7hFpNxeP/F1IDnnS2/lp44Lt&#10;Vt4/4Xl9TOtRkzu3CfY1Iem7Q/MP2gVcc9NHuKlsTVqPiwvbjs2TAQAKZ5wV09Sly3kFTQM3cvGb&#10;Ossr50NQOrpp2xojN266O/N3D13letpZj7cFXdXpGXwrpI+VPMvM8p/r0nTxvJB5PqNseQXcS7/5&#10;0pPHK//Bp9/bti/SceZ/Gya66BB5VXl6wWvr/x7PWur6WboR2HcZN7VL7vNd2iKA/83v28fUyIlm&#10;mQ9Wfbc6yoTJm/ji7j/KqBPQtb6NpXmfWuOX3Y8V+5pI7qxe9KzbnwPsyxJQMCylGFVtbN+KR6Ad&#10;AAAK5+VkWG7n5lVp0b46vX8UlT3qIUv+74/vWlTTZhhGz/Gb8Tsfp3FEFB/spWMzdNmsTg46DMMY&#10;N+i/4mqCTH7852NPspgdnqzRwPOpX/yCZv8AACAASURBVFxGFHlsXo+GlnyGYRgd25ZjdjxJ54iI&#10;uLg9LXUcR/82xkWfYSy67YmSfrqPNPVDGhk52BvmfurqNfxu8dyJnS05GRGRLOnWxpEtqgkYhtFz&#10;ajfjcKSI6MthKS796Z6JPk56DMPoV+8wK/uY+GAvHfsxm5YMbGjKMIzA1mvigVdZORfJ/7QFnaog&#10;nDhDRHqmevIMpmVkqU9ZKVmygu8gFe6ftPB2nTm/D3fMSSjiiE3fLU0fvWaEY550wzer6Sh4c+lu&#10;giThzoXXWvbO5nxZzJH5uy2mzWxetpcJwo3CONTtjkYAACiEtji5XFclznz3OJaMbEy1iIjELzZ2&#10;bz5mH9t/7eETIUs7pfw53HPw3ncSIqKs6F0/nqi/ISIjI3JPuwezOg7Z805a7Gvc/blD9yUvm8/f&#10;fyr06LbpDZ7+McJvy+ucfvusN5sDr7rMXbNs1vDmFnk6ZHTrD+hq9W51/8Hz/3cpIkFMRKTl0Pfn&#10;oHk97LSIJMJdA73H7ZP1Xn3oRMjiVq+W9+qy9GHWF4EhOnh48yEbPrRdEnz80LKOH4J6eU27lMQR&#10;EYne/jFpj/msU0+fXtvY9vXaISP2CKVEBZ+2kFPlS6+RXzeLRyvn/e/uh9TYm3/O3fDKpufAegX3&#10;jaXfWj7njM6gpd/X1c7+juTNznELhIM2zXbTz9tzw5h1WPar5+mO5loW3a54r1jla551f91PDzr8&#10;NNSpjONKGJZSmAaNPM4/dDHm3UFTAADkq4lppmJPKEmOevXypR4RSTPePzy+YvzuBPNh/i76RJR+&#10;a8XPlwyHhR5b2d6UIerYyua9c5+5vz/sM52IyH7y9kWd7XSIuiz6Y+Q+ryW7XwyYWYtXjCuK3999&#10;adI+cPOaCQ11iMinYepxpzlXX2dOcDKQH1Bt9NYNP7p/+cnPGPusPrNRNHjKz8MO/0xkVrdN177D&#10;f5gwuJkln0j0fOevp9ieh46t7mXJEnnbR9/vf/Wfd+L65nm6i55snhuc1mb7yU3DbXlEHT0MI6qP&#10;nHso4GIPIo7svt+23K+pLlH1BVODds47+TTD39agoNPWzCjgVP7V8m8BxrT96oNTWvqMdDkwkoh4&#10;TRaELfcyYgrq5/lw+pc/hc5Tf2xjyuTkspBJM+912rrX2yTm3OcH69YdF/JmVEpilq6pAZ9ksSEL&#10;t+lPPO/6ck2/YUsuptYcvHzXsj72pVjtET03imRZbz4aAQCgoG6bob18FXvOlMODGtaoUaNGjRq1&#10;GrToNSsksdmMvct9TBgiSUzYPzH63n6e2Z+wrJWPf0vBq3O3P8qIeEYtutTOzh8G9TrVZ5+GPkwt&#10;3hW1HIbtDgudXU8S9ST8/OFtq1aGvCKJSJLb7cHUbF0j3z4NxqDRmP89SIy9d2rrLxPamL7Y9/Nw&#10;j+odVt5PJ0p9dC6CdR3U2kL+kazn9tudlyfGVM9bRyyLv33qGTUe3MaKk0gkEgln3qpPffHtYw/T&#10;iYioeksn+UV5xjbGTFZKpowKPC2v8FPlI+vJmp6dVyV0DdwbevHktpleLwM7Dd0VWUCRqSzm5OoT&#10;aa4TRuR028g+nJox8WKzFcu7WuYfORgtQ1MDPhFlPd4YeNM7cLBo3ZC5L3rtOLGs7hH/YbuF0lK8&#10;MNBzo0gNG3ucf+Rigs4bAIDy77YhIu2WCzZPqq9DDMMTGFnXcnWrbSmQhxlpalwaGVkbffqUE5hY&#10;GZAwIUNqSDwDS/3cTgotPUOBJCohQ0bGxbmkLPH6qm/9Zv/1XESkZ9fUsyoRfRrRYQQG+vl/sMpE&#10;mTItHYFlw47+DTv6z16dEbFnVGu/WRNDBoX6fEyW6tiZajMFX1WaEpNM9HCUvfaovN8WvE/ndInh&#10;6+hkPx2GYRniOOKIpOn5n7aQU5Fhfg8h9driny5bTr2xf767HhF5NXf4UKvNjyv+67va/esYJ4u7&#10;tP1fSZOg7tn1wFzS5XljD1pNPOfNi42OzopLlXCS1LiY94k2ViaCz64m+xga+Ac79ox3xumA13Un&#10;jWnnblHVz6rF7htJ/rZmCDeV33kjftob7QAA8AWFd9sQkV6NNr37eeU3ZZhnYKlPyTHJn/oXRAkx&#10;KWRgoc8jkua5QZb2PjZDy8xSjyUihuFk0pxKWVlmcuZXhSipV2f1mH6yxtzDwd+3b1hVj3u7qZn9&#10;1CIfZ+q5/jbt7kx78GBB/ewxFka3Zp9pfrP37L3xVtzZ1IDNjE/MygkXkphr554ae7Sq9+nDn6dv&#10;rkf8litPr2iR59nyjJzNmAsFXJPVzf+0LUwKPFX+qSw1MiKBV+ubWtlzuhmjhu1r0ta7bzMpn3CT&#10;ejfkhqTO7HbVsuOFSHjxrFD0/OfWDj/nHrO+g9PW7qfeH+lolOeOomebF/zbbOHvtXnCbcmsiZUB&#10;SzxDa0NpQmyqlMx4JXxhYFhK8Z03UaKOaAcAgLy62aRW7AX51p6trNMu7QpL4LJ7FC7uuCZ29G5k&#10;whJJUy8f/C+ZIyKSvj+/+z+mYZcGBkSstpE+LzP6bZKUiEgWfzM04svTSt7fuPqe7xUwvUfjqnos&#10;yRL+C42gT3moILp1urjyI37/9e+oT2Er8+W5C29Z+0ZVtQ3rt60pu3MwLF7+UDMfrvXrNHDdk7wV&#10;xaxZEx8HScRDpk4zDw8PDw+PxgbXls9dfSGu4CszBZxWXMJTsQYOzqbSx6GPcn6CqY8vvqAqdW20&#10;8zk46/Wl26lWXt52OWNqAge/rSeO5Ti0pq8FmfUKOnR0QdPPIimXcH7RuqyRC30tWZ5hFUNZcnyG&#10;jKSpsamssYV+KZIKem4Ur2mbn56eu2ukHYOmAAAgomrit75te1TwRfWaTp3TesuEPt3Nl0/vYPnu&#10;2OJpf0k7bBnXQIeeE9H7P/oMqBo03jX11M+TQvUHHR3owCcigwZdGtLUmSMX8kbW+hi6Zskl6Zdd&#10;AHzLRo1MJCG//HrApK992u3dgbOOpBClZhZRF8Kr1nflnKBmgX2qh3cc0t3DySDzTdihHaeeO3x/&#10;vp8tTyDzn9d1qd/g3g6rprc1fbEnYMkb10XjXfUozzieToMfFnRY922PLgZLp3d2yLi5JWBOiNb0&#10;GXba9KCgiwpq5X9aHV5Bp0q79uOAhXH9N24Y5pSn4MfAY8bkRrsX9OxvsnT8N1YfzgdN3fTBY9mk&#10;JnpEROk3Fw6e86rLus3f1RQQUcar8Ehyau6UuwIOY+Dc2tc5N/vcDzNiwmt6+7Z3+WyNHPHzbfPO&#10;ucxf3kCbiGx9Olkv3LTrVivX/ftiGk1xM2YQbpRBVRvb57ZzKG4CmgIAQFucPKKTeyVcWMv5+6P/&#10;MJPHL/qh5yqJtl3rEX9eXebvwKd4IoZtvnCCwZ7RXQOzrFuM3nFlWXatq1aNMXu2PhwRsPjbAVqO&#10;HWf8saX22LFf1M0a+azcPydu9PIBXr9pWbsPDPjrYqexXlsuv8jo0bTQVZH1m86/eNNh4dxVe3cv&#10;P51FjGH11n4rNi+e+I0JQ8SrNnjPlfQpY+aP7b5col+z6/wTm2fU06a84Yb49sMPXhFN/SFwYq/V&#10;YjKu3Xn20Y0LmulTfGGRKv/TUgGnosSYa8dDIxunfNGHo9NoztkLOhMmL/+2yyKZlrXbgKAraybU&#10;kY+vSWJvnAi95yjv7CJJYmSsxKCWnWGJOlu4pMuLg5KG/tXdmiUi0nGZs2fOoAGtayXVGrb+kL9j&#10;aYIKw3EcfvfKw6m931rxThf754AGQ8OAMiqP98f7Sdyet4UNY+g9YiyDecryO9isJW/8rLKcoZtN&#10;6tdr24TH0r0PRdyxih51dSyHpxQf7GUxSO/Yh1NdjPEK/1Li3/16PFh0JqC2QLWfB3puyktj759e&#10;XLqrx8PgFABoroIGpNytyN0KzaNssp5sXxPpudheoPLPBAXF5aWqjS1jMwftAAAaq9IGpKCU+FU6&#10;LT/8k5uu6j8ThJty1NK7dzQ3Au0AAJqpgwNbzcZG6R6WWd/LMjHGpPLDM63TqKq2OjwThJvy1WXA&#10;L+lSa7QDAGiauqywXLeRAkC4qUzG9dajEQBAo2iLkycMwV7CgHCjvho29ohlR6AdAEBz+DUxQyMA&#10;wo2a69T3FzFTFe0AAJqgLits6tII7QAIN+rPruXh5CwU3wCAmqsmfosBKUC40RQ2Nra12h7RwrpC&#10;8P/27jwu5vyPA/j7O3cznTrUmJJQLF2uclSbo0KRkGOTm0XklnXmSEvO7GKta3+0ztwha1l2kZWV&#10;MzepJLZzOqbm+P0xldDIOlOv58NjHzTf+TTzmZn9vubz+Xw/b4DqS0+WNmNId/QDINzUrHyTYxiJ&#10;fAMA1RK/OCeoiwP6ARBuapy2bn5ZBpHoBwCofslmspd1VdzVBhBu4BNwcfeTGiHfAEC1gmQDCDc1&#10;nWt7vwzyQj8AQPXgI5Yi2QDCDVBH/w3pCk/0AwBUg2SDnYgB4QZKePXb+LgA+QYAkGwAEG6qke4D&#10;N2JzPwD4QtUpfoxkAwg3UAGLtvtQWRMAvsRkgy1tAOEGKmYmlli57cfmxQCAZAOAcFN9iMUSm/b7&#10;iwnzUwCAZAOAcFNdmIklFm33PZfZoysAAMkGAOGm+uQbj4AYXD8FAEg2AAg31Ur3wI0ZKuzvBwBI&#10;NgAIN9VIR/8N6cwg9AMAINkAINxUH169FkoNUX8KAJBsABBuqhHX9n4FJpFcDnoCAD6n7pP7INkA&#10;wg18MG3d/HJqRWILHAD4LPjmpr47V3Xp7YeugC8ORgaqer5JTW11+/fuuvw09AYAfMpkE3J2Xx2J&#10;BF0BXyKM3FR12OIPAD4x894ekUkXkWwA4QY+IjOxxKn3xVQZtsABgI/Od+eqWTs3oh8A4QY+Be+A&#10;jXlGWGIMAB8L39x0zuPzWGQDCDfwSbm4+xk6xaFKAwB8cE0nDsRUFCDcwOchFks8AmKwyx8AfCjq&#10;q6LGLV2IrgCEG/icvHot5FpH4ypxAHhPBq3tQ87uw1QUINxAlWBr72TTfj9WGQPAO3NZFvL92cOY&#10;igKEG6hCzMQS74CNz/nTscoYAP4TvrnpyHN7BkwIQlcAwg1URR7dggyd4vIVmKICgLdi3tsj5Oy+&#10;5s5O6ApAuIGqSyyWtOsbn67AFBUAVEK9jU0diaRImreuRbdK/6RdvvGm5pRZF38a4/mVIZdhGJZu&#10;vXaB4bEpRZU+iOz97iyu1+Hsz94bBRfHS5jyjIb8mffqQcUpB0M6WQoYhtG28Q079Vyh/nHOUR8B&#10;8yp2x4PZRETFj3eOcNBjGMbIeWx0cnFJS3lx4xs0CD6fh7fhR4f5jOrDq+/GMyejFSkLUasBAF5n&#10;0Np+3M51ZStslAplavy1Su9VJM3XfGPx3dVd2wSfrd1+yOT+1rrFyRd2r5/uefLB8StrOhq86asz&#10;x6SlpwfPmPu5u0SVe+dSGtdxdGhAfb76+76eQ8nfysiuL+7qGyEbuGyPn9G1tRNmdPY3TowdXpdD&#10;gq++Xb7UvaC0qcI7UXPXXm/T4yshEWX/PmnUbvNlV2Oc40a6DBvfpf3uzvqkSImevcs85FwLEd6M&#10;Hx2jUqnQC9XM4R0zLHibi+XV4g2KlxM+79nvI7R5NVsV9Vj5hgOENxjj3ewP+Bv55qadl373yiVR&#10;hdm5i/Qr3zRr6JmdFu1aVHyb7MqMxvaR9rvv7ulpos4y+ZdmOjQPM1yf9OcwCbvqv7wFF8c3dD45&#10;5XZ8sJWmb/q5JwPrtv970o2EGY15RLlnRlm7Hht8+WaY/csZSHZzcRu7ubo/3Dg+wpJDxXcjHO2i&#10;Qx78FWCctrmN1RK/hMtTreXxUx165fx8Za2LDj5YHx2mpaqhrn0WGjrF4UIqAKDS3fk+ysXeCunz&#10;PNKta6FTdiYR2g4Pmzmui7GqNLwps+PXDm1Th8cwjLBexyn7koqIXp2WUuXfihrnXk/IMIzIymNa&#10;yTEZu10FFiPXhfe1NWAYhidxHbfzgYze2Kympt40cPNUx9behKOQFRRXGGQL7x45nWnh06Uej4iI&#10;dBz93fUeHD6V+vKXR0XyjuC5lxrN+GGgJYeIiFOroSXv0R8JmfLMyycfci0aGHKUaftnbzOaNLU1&#10;kg3CDbwzsVjiHbCRax2NhcYANZZ5b485j89/xN35tJr08TZJWenff/b//riTWUxExK3ba/6KWd3N&#10;1TNO8uStfd1GbVf6rYyO2RPW7kFEj66Lr8teSUhPdg9s/c2a5x3Cdx+OXuL5fEUP10l/ZKuIiIoe&#10;/xQcZTjt6K1b59Z2eBj5zaCoZMWbmn1DUxUqTLrwQE4Pwl0MOAIhj1vXa+5v6YqXDylKvZZKZk3M&#10;eCX/5pk2MaXUq6kvhab8+IgZxwX9Fo9uXDKcw9TyWLLI+ZinIdfI54zb0uWdDWVXV8+75jFvQD2s&#10;Bfk00M/Vma29E9nHxx5YzcvZhIU4ADWHQWt7/2WzP/r1UIye+8rja4v6T5gfuG8+Ua3G7b17DRwz&#10;tn8rY/WppejuL4uOsnyjD67sYcwicrN4ctX/7J8pxU0My6WHxPUzd+e133xk3UAJm8jTSeeO1dCZ&#10;0SGnuhOpyHz0poiA5lpEVnMmrvhl1pFbBYMl2pqabVigoanBdSqcIlNJ78anUBZL4LM0ep7o4YHw&#10;kFDPLsJrf01tXDblpJLl5BSzRAZapQMBLKG+FuVn5pfLQKrnxxb+nNxg4vT2Bi/m0bUaj9rzaFhu&#10;lkzLQJtDyvQ9czeJxv3ueH9V78DwU9KG/SO2LulpwcM7FSM38M48ugXZtN//RDkIXQFQ7fHNTdVb&#10;832aK70ZbbuR/7uWlX7l6MaFY9sb3Ns+f6CTlceyq+pFyNIbJ+6wHPu5GKnPNMIW31++HzPSqvw6&#10;YmXGpaO3yb5/exOVXC6Xy1WG7Xo2Kb508Lq6Bau29bSIiIitJ9ZjZLmFSs3Nst/cVAW024Tt3Xv2&#10;793zhvTw6TNhXez2HqL4pSviXzpepSJVubWpTNl/yp5B2pGVMXmOYwc15r/aOVwdA20OEclurg29&#10;6Bbav2j1NzPv9dgSs6Tx/sGB25IVeLsi3MB7MRNLuvZZaNo2LkvugN4AqK7Uy2s+5dZ8yqJCuYp4&#10;xraeg79bteuvB1m3t/YXnZw2bs8TJZEi/98chcDQgP+GCwMUuWk5RH8Ps+Bz1QRWoy9R/pOn+Soi&#10;hiMQlIy5MAyLIZWKVJqbfWNTFSYzLYt23X1bm5TMYLCM2vnbUXrCnewXq70Zvp4eV1WQXVj6I0VB&#10;VgEJDUVlQ0HKZ39s/kvebGg3C00TIcp/Y0N/Yn07y63gxO6HjceM7NjSJyjAJH7bhWy8Yz8eTEvV&#10;IGKxRNzv8JXLcTmJo4VszFIBVB/mvT2GLJv3iQspSE/4iztennTt2pwmvNK40LDnpIDvon698Fg2&#10;wEygZaDNKszIkqlIhyEikqedO3FLz6ndVy9iCVtkKCRO22XHlrYpd4E0W7dBLeakpu/kGppto6+x&#10;qYobKko+seNYTqt+PWyE6kEahUxOLC0hr9zxPHFTMe26kVZEpgIioqInN9LIrGnZGhySJuy5IG/0&#10;Xcc6ms6mRbfXz/mr1dwfbNjJm3JY+ibaLGLrmOooMtOlCqrFxnsXIzfwQdg5OLXrG/+cPx11NwGq&#10;AXUhBfW+fJ/4V2s16urIufPDokPlrh0qvH/i5GOWhZ0Zj4jRadKhofLyrvMZ6qGTwuuRAV59VyeW&#10;X1HMqtXMva78znWmUSsnJycnJyd77XMRM1eefKb5WnlNzRb/16bkSTsmDRs6788sdTuKJ8e3JlBT&#10;bwfdcuFGUN+zjf7DA4cfFJVEmd0ns+t6upiVRhnZwz8uSU1c3cw17Nmjyvx9wWrZ0LmdjVlsndo6&#10;ypyMAiUppOlSlp6RCCdghBv4wMoW4qAuFcCXG2tcloVEJl38XIUU2HV6LZvh8O+2nlZNvIZOmbMg&#10;dNrwzrYOUy/V/Tast4RNRDzrwbO8lbv6+03dcPBo9IoRvcMfOY4LchSWb0TQdMwcD+mG7l0nrN0X&#10;e+TXsIAuE3Y/MG1hztf8ezU1q7mpvHPTvT2H/fKg+KV2hM2DxztkRfXrM3vbsd/2RY70GvKbwZDF&#10;g+pziYjyL8719Ry4/o6gzdSgRjdn+Y6I3H9sd/iAXj9mfv3daFtBaRsFD/5Oonqt6wkqfqjFdzfN&#10;OuEwe3RTPhFX4u5len3d1vh7f27enmbXu4Ue9vH6eHBmq7nUC3GepI66fGGflhSXUwF8SbGm1YRB&#10;VaDspaj57FMX686dufzXbRHHZMToWLkELF0fNu5rfaYk/vSPOpM/YeTsb7tFyEUNvWfHrJ/yFZ+o&#10;sPxZyGLgrjNFE8eEjuuxspj0bLp8d2DtnFYiynhTqqq4WdLQFGWlnTscm2Sf+8oYDr/J1GMnmDHB&#10;EQFeC0hg2WHcrv0LPQ3V3/nl6RdiYq9YZiu0Wsw6Fl0waPwU3y0yUUOf+TEbhlqWnTnlWUnpcm1r&#10;c50KBwpU2afDVmQP2NvNlEVEJHCYETWjXx8X62zrwB+jB1vi/PsRYYdiKHFk3+oqGHHwzQY+r6q2&#10;Q/EHjDUfYIfiL0jWod7dry04HmKDy69rBiRHKNHZN4go6Mi+1TqFm7DcGKCq+eCjNQI9nVDV/ZrR&#10;ebLEzauSnMOwsUzNgZEbqMBvh1YLpFUi4mDkBj6vqjByY9Da3m3C0I9SP6GmUGQmXi+sZ2fGR1cg&#10;3AAiThWIOAg3UJPDzSfaaBgA4QZqmiuX45ITQk2FCQg3gHDzycKNdUozxBoAhBuonhEH4QZqWrgx&#10;59uP9JrXshliDQDCDXwSVxPiHtw4UE+wuViOcAMINx843LjXGRLQdbSkjgTdDoBwA59B7IHV8syY&#10;TzCQg3AD1T7cmPPtW1t5D+07Fr0NgHADn596IEdXcfTj7Y6DcAPVONzY6Xn5fz0KM1Af5nXC/yyg&#10;HJRfgHdna+/Urd/CrwPi84win8vs0SEAb4OjMnWvM2TDiItLJm5+JdnkFmasODmq0j/PpSmam5ee&#10;7KfHNJx7XVZJHJBeWupdl8swjNmgP6Qf/1kr07Y4s0R+x3Nf/OTpr+5G7bYk3V1hx7zOZv7NIiLK&#10;3u/O4nod1lxAW1WQuHmk76y/89/m4HdWnHIwpJOlgGEYbRvfsFPPFa8fonh+erG/vSGLYVjGLQIj&#10;L2Qpyz3GO1FB7erwGIYR1fecfii5rAxE8eOdIxz0GIYxch4bXfbjvLjxDRoEn8/DZ+U9PmXoAnh/&#10;Lu5+RH6pqcn/nFkjKj6KSg4AFXpc4Gkg8f5G8441MnnB+QeHKm3HzyH4vR9LzunZMw7nfD1leS+H&#10;Vl9pfY7ekCZE3xT7tDZmxRBR3QFzRzUpV6CJa+pem0NEHJOWnh48Y67GVhRPji5bf77tYHqbg9+R&#10;7Prirr4RsoHL9vgZXVs7YUZnf+PE2OF1y58/ZTcjvNxDbrYa++PezrVTDiyY8nVXxeWT4615RCQ9&#10;H9Lxmx+1Bq3Y01t8/5fJU3y8BFcuzrEVEGX/PmnUbvNlV2Oc40a6DBvfpf3uzvqkSImevcs85FwL&#10;ET4xCDdQBYjFEnGfhUQLz5yMzk45JOYfQ58AlGUa1/Z+zarOY1LJMjOKhO5TZ43vpPN5HkHBzQMX&#10;RR2mqctpsxr0Hj/NR+/1o0StFx85/LZN/qeD317u2e+XJliH3lg7rjGP/NzMn1i7Llp3PTDM/sWe&#10;gPmXVi2P1//myOGVXrUYIg9n/bsNxoWeHrKtoy7lX9m0Pcly6j9rxjkIiFxr3zrpuvF/N6ctdhQU&#10;P7t6o6BRiHcTsbFhT+ugJVfTizvryy+vXHDb5+c+Fjg9vw9MS8GH5+Lu5x2w0axt3FPu9HyFKToE&#10;aqa0fPun3OmmbeO6B250bf859hfO2O0qsBi5LryvrQHDMDyJ67idD2REVHBxvHntgHOq/L0eukzj&#10;RbeKlDn//DS8TR0+wzBCy6+DfrmZpyJSPYtqK7Ac8f1IBxHDGPlEXdvhKrAYsXZRH1t9hmFE1j0i&#10;4h6eWezXWJdhGINmI359WFTya4uSDs7qbmvMYRiGEUjajtySmP/62qWiR7+dKmzlbVPJoFG5mSZl&#10;dvzaoW3q8BiGEdbrOGVfUhEpkn9yrj/hqurp2tYiszFxT16alqrwSb2pWzQovHvkdKaFT5d66uIN&#10;Oo7+7noPDp9KLXfNqCrv0dWnZNujVa2SgqGGzdwkmadj7hQQkaq4oIiEBkL1ntNcXWMRyXJlSiLi&#10;1GpoyXv0R0KmPPPyyYdciwaGHGXa/tnbjCZNba2DDxDCDVRJZmJJZ9+gdn3jOQ2jk+WDcmRIOVCz&#10;Mk2XgTGdfYPE4s96aXfR45+CowynHb1169zaDg8jvxkUlawgQdPvTp4JtyN+x/UXbsaMkDxe2631&#10;yO0s/8h9MXsWe+X+PNC5/68pciIi2aP1oWcdZq5aMm1gayM2FT1eP2GXeOaJ21f3DlXum+Js2/tI&#10;k/BTiX9v6fZ0/fDgoxkqIipMmO/RLfx+69k7jsYe2DS56a2fBgVsePjq7hGK9D8PpTXtYaddEkTy&#10;nzy8/8LDtPxXr5WXJ2/t6zZqu9JvZXTMnrB2DyJ6dF18XW7qvz12agMy6L0t/sxs+/JBqfiexiel&#10;qVs0dWHqtVQya2JWWpiKZ9rElFKvpha9OITh69US0NNb6aU/K0y5ma5KT3xaTERCuwAfoxvLZv0v&#10;4bk0/eLPM9c8EPv2/UqLiJhaHksWOR/zNOQa+ZxxW7q8s6Hs6up51zzmDaiHYZv3hA6Ej87OwcnO&#10;wYlo4ZXLcQ9vHqjFHEVhTqiWmYbR62LfyreZuCptVKMi89GbIgKaaxFZzZm44pdZR24VDJZomzSw&#10;logYjp5lo0b12OdHz/9DJzD24LJOBgyRZzvx0wY9Z/5w3W8CEVGdERvXTG+pRUQZu0lFdUasDevT&#10;XIvsxgxrHDmdG7JhTncrDjWZGDjnl+1nk2TdarGfJtzX7xS6ftVYWwERudtKD9ebcfZh4ZjGLz2s&#10;7Pi9dy19WxmUXuN0bqRD/XK38pQyjAAAEMNJREFUt9vx/LS/YbkLoIru/rLoKMs3+uDKHsYsIjeL&#10;J1f9z/6ZohppWd9Mi+EZWjVqUFtQbiVxfvzSCp9UT/VkkoZuqbAHZTk5xSyRgVbpWABLqK9F+Zn5&#10;5dOQdsuhXXR9Qwd813D9eFf95MOho3dlUXFegZyIGINOK3dNaOs+1GHnUCJiN5tzPsJVV/3ctBqP&#10;2vNoWG6WTMtAm0PK9D1zN4nG/e54f1XvwPBT0ob9I7Yu6Ylynwg38IWknKsJcUmJB/RUSDmATPPR&#10;WbWtpx7RYOuJ9RhZbuErYyLytPN/poncApxLggbLxH1wW173E5f+DeYTMQ1d6pcfEKnXtr6AiIit&#10;Y6LNaFvamnCIiFhaBkKmKL9YRcStG7jtfCAppKmJfycmXov/fc8DklvJX5mXyr+2N8Gwc7gZh0g9&#10;mNJ4yubQlsLSm7mmbXRevrRbeuPEHZZjqIuROmIIW3x/WV3RvOINRTU/KaW9+K26pXy8UZGq3K4p&#10;TNl/XmAZea/dM83H93t/x6VEZN7z+zDXGdPYHBYRyRJX+XZZnukd+us4N/2UmMUTQr0G1L+0a0Dp&#10;ohqGq2PAJSKS3VwbetEt/Mei1R1m3uu1J8ZuT+/BgQ5OJwZL2PigIdzAF8DW3snWHikHkGk+PoYj&#10;EJScGhmGxZBK9erePQrpszzSNdV9cTbg6ZtoU3JmgcKUGJ62iFO+NaGQ8+K8zuayy5/w1ZRZccuH&#10;BHy3924RkdC8ubMZvb5dUOHdI2dZLpvql63IZYldfHtXtKC49EHm/5ujEJgb8N9yN5s3PKm37JYX&#10;z5mvp8dVZWYXKksWcigKsgpIaCh6OXGwjTuGn3sWfD3hvsy4iX3dnJ+dQnQa6XKIpOfC5p02nnhh&#10;x+yWQiJybV33uXX76Uv/6bWy5UvrjZT/xob+xPr2uFvBsZCHjYNHdmxpZBZg0mbbhezBklr4xP1X&#10;WHMDnznldO2zsF3feK519BPlIKw+hqqfaarQepoPg61tLKKctJwXQyBFmWm5pG0kqmi8gKksXUjP&#10;Tus++YjJ1H2XU/MUeUlxm4fUf31cJfXUsSyH7l8J3/5UpWWgzSrMyJKpyoZmzh3740aW4oM8qTfj&#10;iZuKKe1GWtl66Sc30sisqVn52SKV9PZvuw5cldVu6ty2eX19Tt6N47dVFi0sBKSUJt3JZFt/bV3y&#10;ZBld204NKSXhceHLv6Xo9vo5f7WaO8KGnZ2aw9I30WYRW8dUR5GZLlXgg4dwA0g5AMg0/wXH1Lmd&#10;ad4fW89nqoOD8tmpLeeKLd3s9N/l/CB/euHsU45ryOTu9mZCFikz/4m9Q0rFS3M+yoy4/UnWfs30&#10;3r5ZRqdJh4bKy7vOZ6gfZOH1yACvvqsTZUQMw5BKqfx4T0pQ37ON/sMDhx+o0400YffJ7LqeLmac&#10;l8LNhXn9+804pf51yqexPxyTNujRScIhlnbdBgaKm7E3SjdKlN48dY9qNxbzy/8OVebvC1bLhs7t&#10;bMxi69TWUeZkFChJIU2XsvSMRDhPv8vbGl0AVS3llJ+x4hX/Y8RPQLfAZ/G4wJOr2+wLmHt6P8Lm&#10;E2e4bBjbs5thxGQP45SDYZP2Kjw2jGoqoBvvcE4xtrPTl+9ZuGinfi+LvEvbQqftzyWSFpYffZBe&#10;jr4h9mlj/F9O2jzrwbO8Fwf096u7fHIHg3tRIeGPHBcEOQqJpVVLpEo/tnr5hoLB3d/mSb1B3rnp&#10;feY+81+7JrBe+Y0AddtMDWrkOMt3hO7ifmY31479MfPrdaNt1S3lX5zbf8aDrqvX+QR1ZvUZNTxC&#10;+a3NswPzgw/x/feMbswnIm2nKePtts3x9ddfHPS1yfPfV0xc99xpSXCz8sNWxXc3zTrhMDuiKZ+I&#10;JO5epnPXbY1v57hje5rdhBZ6KCyBcAPVL+UQEZ05GS3NTi3OuWSuhY0B4SPKkZlmK+25us3qWLa0&#10;c3ByrCFPm9tg9IE/mfFBC8b4LpfzzV0G/Xx2yeC6HHr2Lo3pui/bMePZiIg+rt9zTVv2Ddl7yutb&#10;1w2n7xWU1ZkoSDx4UdS+ZPe+t8au0z/qTP6EkbO/7RYhFzX0nh2zfspXfCIycg8ObDjgl5nBUoeO&#10;Qyt/Um9SnHbucGySfe6ra4u1HGYdiy4YNH6K7xaZqKHP/JgNQy1LWpKnX4iJvWKZrRrec+OhBUOG&#10;ze3pmc+TtBu65c8lPWqrp8AEdjN+OykYOz5iSNcFSq5piz4rzqwa26jcpJYq+3TYiuwBe7uZsoiI&#10;BA4zomb06+NinW0d+GP0YEucpt8FCmdWO9W9gNyVy3EpD/9G0IEPG2j0Jd4NGrX67PNNz6UpQTud&#10;Kz1scY/jFgaN8Np9eFmHene/tuB4iA0uv0a4+RLer/spN7aSY/j1yWSixlsL/5li0ywiqdxPeCb2&#10;XUeFRc7oUueNXz8ydrsaBejFpB/00n3lFmXaljbi0eJjadGddCh7v7tBL/7B50e7apiFrvQAIlIV&#10;JG4ZH3J3WNSClsK3OV4DZdbfq8eMmBd1+V+uaat+30WuHNOqdJq64OL4hi1XlivZZzj4zKON7UTv&#10;d3fe451jfIavT8gxdAr6afcyPwmXiCgvbrz9N6qtCSudRQg6UJ0DTXkKpfzfvNRKD6slMuOwuHgd&#10;PzRZ4gqfgU/CTn3fQgud8YWrGeNdsluUHVPJMcIWZFLJIWy74XP61+cRkUouffzX/34M7XqbSbg4&#10;x07w/q9DZfXe3qYg3AcpIKd4sjOwQ/DpVt9tOdiW/Xdk8Lj26fqJhwZI2ESkyr1zKY3rODo0oOQK&#10;TpaeQ33++949+8Q7l44r3TgHQQf+W6BxrKpraNgsjomOBV6sz3VCrO0Vsa+eHZINwk3NousQMHGa&#10;a+nZVjGieYf6Q9euS5j6g9N7fxYqrff2XwvCvWsBOXnSru8PKrz3/Drfz5hFXVsJLkh6rYpJ7T/C&#10;nE1UmBR3nxpPmTQl2Irzwe5efPfDlI6rMOgY8hKwg05NlpZvX8yYVvFAA1UnWxo0skMvVA+4xOzd&#10;Pwa123Syoqc3UguJSJm2xZkl8jueq75NmbbFmaXb93f1tX+qvGs/BdrrMQxj6NBv2dmMCjbCzH65&#10;3tvr9eFeOqDwTlSQW10thmEY/cY+sw6nFFMlBeReb1DTsxL3+d+fx1d4qLcBZXi62lwqKlDvLqrK&#10;vXPpqY6tvQlHISsoVn2gu3+M0nF2Dk6dfYO6BW5s2zfesXeK1Cgy1zDycYHnc5k93rjV2+MCz8fy&#10;QbmGkeyG0Y69UzoPjOkWuNG1vZ8YyQYAIzfwNgpTbqaTbnODyqZ+VEUnpyxwm7pi/zz5ibBxkzpl&#10;Gd8qmafRMPqRvLWv26jTTYNWRnep/ShqyoQeXfWunbB9MdRx58c+AzbygiP3e0kK4teN/85vQMMH&#10;xwNN/bfH3uvssd5x229hHb7SOl9JgxdnNuFX8MsZfu2mbWur75Z9c/+cSfuL2y7zlnCIiAqTLjyQ&#10;kyLcxcD9chaxLTxnbvhlVkcT9nvevZbHkkXOnp6GXGLX818T09lQdnXmvGsekVEfrHSci7u6IHNJ&#10;WearCXGZ/6ZkPY2n4ieYw/qiqWeaiGumX7u5evWMIzoFABBu/hN5TuqD+/eFRKQoeHr98NKgbZmG&#10;gYMdRJXe0XDAjr3hngYMdW0lSrT6Jnzb3b7TbDSlGw314V5cGVFw71Qi03JDyNBuJgx1dBKzFp7W&#10;kyuJo6+hgJyGBoubWL0hlmVEd6zd84Sc2M1mnRmg3vJBJb0bn0JZLIHP0uh5oocHwkNCPbsIr/01&#10;tTH//e7+qUvHlV5hXpJ1nqQm30m8kPssXiF7osdK0OVjGqvqUk8zcXWbiXTFru390CEAgHDzvnL3&#10;9bPdV+7folZT9ka461d24TVL5BbQWl29jV3bvb89DYm9ljvNRl/D4RXXh8vev730AKFNZ0ca3b9l&#10;+9hAf78evh5TI1ze+BA0Fpx702iT0HnZ+Xhp0pFF38507SS6fGZaEz5ptwnbu5fd2ru1CYeIura3&#10;/Le+39IV8UHr2gjf++6fsXScmVhiJpaUZR0iOv17dKE0tTDrEhFZ6RwrluO9/1kHZoj0Jd76teqU&#10;rakCAEC4+WD4beesD24iIIZh83RNrR1b2Bjz3mJLGY5enbKpK5bI2JCnfJZVoCQN4aby+nCcesP3&#10;nigMmbVi24LRmxeM5lj5hm/fMrGlLvOuDVaAEYjtmoupueNWvTv1Oyxf/c/YNc5CLYt23V9cx8Ey&#10;audvR3sT7mQr2whZH+juVaN03OtDAqmpyXcTLxBRVvIhIsI65Y80JKOeYKrwJQAAQLj5KIT12/v1&#10;dtUwC8Uwqhf1U5SFOYVlK2aVhTkFpTeoZNk5xdxaxpqLhZSrD6fDEBHJ086duKXXqPzm5RwTtwkb&#10;T0/4KfvuX/s3hU8OmzzoR+9/QmxY/6VBp3Zf6VcwFlKU/FvUoaw2g3pZC4iIGFG9ZhKKepQhJypK&#10;PrHjWE6rfj1s1AM1KoVMTiwtYfmA9753V5eO+8GGnbzptdJxtdif76UXiyWlK1JfnHTV81lElJt6&#10;SKEkrirNVIhKEZV7XOBJRMgxAIBwU9Wx+LoiduGTx9kK0mGTMuNi7B2ikmUy8oy4Px8XuTbiEamy&#10;Lx24xjQNbaqtecxEp0mHhsqIXeczenkbMiX14TZ6Hl1WeoA8aZNP64WW2y+vcdFr4BY42/DezqNr&#10;7j2Xkw2vwgJyGho8d+9H5wpK8sqT94SM2uXRoOOWjvoMkSL97OFbZNmjroBInrRj0rDdnczdt3ro&#10;M0SKJ8e3JlDTBQ7lh4ze6+4lpeNiOhuzWNmlpeMEVbd0XOl81kuJh4hO/x5NROpFPOqfaLHSalqF&#10;rJIEQ0RE6iUyZfNKWPMLAAg3Xwjtpl1taeLUoXPZQ63/jV0V/oei3GX2ifMGL2i+bZxd1oHJw3bw&#10;vznY35JDpNTQkqb6cGNKXzLT1m5G96YHDLYIH9JC9+nJpSvu1uq2+istIlXFBeQ0NKg6N9379RJx&#10;wmbjp7RaP7mPv8Xy4HZat3fOmxor7LVzRCMeEa958HiHn2f062O1aqKb6Pb2WRN/MxhydFB9blnp&#10;uPXDG77L3UtUm9JxpUMRGgckrlyOy8oo2ag5Lye1OOdS2U1VfIlP2SIYNX2Jd9nfX9nqFwkGABBu&#10;vnzc+iOjNl4fFBI2pA/X0nPKTxtsvv225CTFM+k1o/XZYTbzk5W1W4/85fTSLkZvHIaouD7cix35&#10;eI0m7NuZNmTqgv6784lj2ipgzW8rOxkwRIyGAnIVNyjdW2GJOJ7N+JiTytFB4QO9F5J2/U7jduxd&#10;0MuMTUTEbzL12AlmTHBEgNcCElh2GLdr/0JPQ9aL0nEKIq13uLt62KYGlY57y4Wx6kvW33BA2arn&#10;91E+oFSoqhUoAACoVM2oLfV0MT1bU8kxwhZktatmvfgoEQcAANVRzRi5MRpBBn0ri3n8GvbSyxI3&#10;r0pyDrNAsgEAgOqlZozcQAUUmYnXC+vZmfHRFQAAgHADAAAAUFWhcCYAAAAg3AAAAAAg3AAAAAAg&#10;3AAAAAAg3AAAAADCDQAAAADCDQAAAADCDQAAAADCDQAAAADCDQAAACDcAAAAACDcAAAAACDcAAAA&#10;ACDcAAAAACDcAAAAAMINAAAAAMINAAAAAMINAAAAAMINAAAAAMINAAAAINwAAAAAINwAAAAAINwA&#10;AAAAINwAAAAAINwAAAAAwg0AAAAAwg0AAAAAwg0AAAAAwg0AAABAOf8H02C1PJZ5gIsAAAAASUVO&#10;RK5CYIJQSwECLQAUAAYACAAAACEAsYJntgoBAAATAgAAEwAAAAAAAAAAAAAAAAAAAAAAW0NvbnRl&#10;bnRfVHlwZXNdLnhtbFBLAQItABQABgAIAAAAIQA4/SH/1gAAAJQBAAALAAAAAAAAAAAAAAAAADsB&#10;AABfcmVscy8ucmVsc1BLAQItABQABgAIAAAAIQD5wuczHAQAAE4TAAAOAAAAAAAAAAAAAAAAADoC&#10;AABkcnMvZTJvRG9jLnhtbFBLAQItABQABgAIAAAAIQCqJg6+vAAAACEBAAAZAAAAAAAAAAAAAAAA&#10;AIIGAABkcnMvX3JlbHMvZTJvRG9jLnhtbC5yZWxzUEsBAi0AFAAGAAgAAAAhAI3MXIrgAAAACgEA&#10;AA8AAAAAAAAAAAAAAAAAdQcAAGRycy9kb3ducmV2LnhtbFBLAQItAAoAAAAAAAAAIQA8uoOWVXEA&#10;AFVxAAAUAAAAAAAAAAAAAAAAAIIIAABkcnMvbWVkaWEvaW1hZ2UxLnBuZ1BLBQYAAAAABgAGAHwB&#10;AAAJegAAAAA=&#10;">
                <v:group id="Group 1" o:spid="_x0000_s1027" style="position:absolute;left:35697;top:28075;width:35525;height:19449" coordorigin="35697,28075"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5697;top:28075;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ED5433" w:rsidRDefault="00ED5433">
                          <w:pPr>
                            <w:textDirection w:val="btLr"/>
                          </w:pPr>
                        </w:p>
                      </w:txbxContent>
                    </v:textbox>
                  </v:rect>
                  <v:group id="Group 3" o:spid="_x0000_s1029" style="position:absolute;left:35697;top:28075;width:35525;height:19449" coordorigin="35697,28075"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35697;top:28075;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ED5433" w:rsidRDefault="00ED5433">
                            <w:pPr>
                              <w:textDirection w:val="btLr"/>
                            </w:pPr>
                          </w:p>
                        </w:txbxContent>
                      </v:textbox>
                    </v:rect>
                    <v:group id="Group 5" o:spid="_x0000_s1031" style="position:absolute;left:35697;top:28075;width:35525;height:19449" coordorigin="35697,28075"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left:35697;top:28075;width:35525;height:19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ED5433" w:rsidRDefault="00ED5433">
                              <w:pPr>
                                <w:textDirection w:val="btLr"/>
                              </w:pPr>
                            </w:p>
                          </w:txbxContent>
                        </v:textbox>
                      </v:rect>
                      <v:group id="Group 7" o:spid="_x0000_s1033" style="position:absolute;left:35697;top:28075;width:35525;height:19449" coordsize="35525,1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4" style="position:absolute;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ED5433" w:rsidRDefault="00ED5433">
                                <w:pPr>
                                  <w:textDirection w:val="btLr"/>
                                </w:pPr>
                              </w:p>
                            </w:txbxContent>
                          </v:textbox>
                        </v:rect>
                        <v:rect id="Rectangle 9" o:spid="_x0000_s1035" style="position:absolute;width:35525;height:1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nGDvQAAANoAAAAPAAAAZHJzL2Rvd25yZXYueG1sRI/BCsIw&#10;EETvgv8QVvAimiooWo0igqBHtXhem7UtNpvaRK1/bwTB4zAzb5jFqjGleFLtCssKhoMIBHFqdcGZ&#10;guS07U9BOI+ssbRMCt7kYLVstxYYa/viAz2PPhMBwi5GBbn3VSylS3My6Aa2Ig7e1dYGfZB1JnWN&#10;rwA3pRxF0UQaLDgs5FjRJqf0dnwYBePxnZNk77ZR+cDLeXeQp152VarbadZzEJ4a/w//2jutYAbf&#10;K+EGyOUHAAD//wMAUEsBAi0AFAAGAAgAAAAhANvh9svuAAAAhQEAABMAAAAAAAAAAAAAAAAAAAAA&#10;AFtDb250ZW50X1R5cGVzXS54bWxQSwECLQAUAAYACAAAACEAWvQsW78AAAAVAQAACwAAAAAAAAAA&#10;AAAAAAAfAQAAX3JlbHMvLnJlbHNQSwECLQAUAAYACAAAACEAy+Jxg70AAADaAAAADwAAAAAAAAAA&#10;AAAAAAAHAgAAZHJzL2Rvd25yZXYueG1sUEsFBgAAAAADAAMAtwAAAPECAAAAAA==&#10;" stroked="f">
                          <v:textbox inset="2.53958mm,2.53958mm,2.53958mm,2.53958mm">
                            <w:txbxContent>
                              <w:p w:rsidR="00ED5433" w:rsidRDefault="00ED543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6" type="#_x0000_t75" alt="Shape 9" style="position:absolute;width:35525;height:194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YHwQAAANsAAAAPAAAAZHJzL2Rvd25yZXYueG1sRE9Ni8Iw&#10;EL0v+B/CCN62qT3o0jUWUQQRFLSCeBua2ba7zaQ0Ueu/N4Kwt3m8z5llvWnEjTpXW1YwjmIQxIXV&#10;NZcKTvn68wuE88gaG8uk4EEOsvngY4aptnc+0O3oSxFC2KWooPK+TaV0RUUGXWRb4sD92M6gD7Ar&#10;pe7wHsJNI5M4nkiDNYeGCltaVlT8Ha9GwWTbXn/3Z8NmfdkUlE9XuybOlRoN+8U3CE+9/xe/3Rsd&#10;5ifw+iUcIOdPAAAA//8DAFBLAQItABQABgAIAAAAIQDb4fbL7gAAAIUBAAATAAAAAAAAAAAAAAAA&#10;AAAAAABbQ29udGVudF9UeXBlc10ueG1sUEsBAi0AFAAGAAgAAAAhAFr0LFu/AAAAFQEAAAsAAAAA&#10;AAAAAAAAAAAAHwEAAF9yZWxzLy5yZWxzUEsBAi0AFAAGAAgAAAAhAIie5gfBAAAA2wAAAA8AAAAA&#10;AAAAAAAAAAAABwIAAGRycy9kb3ducmV2LnhtbFBLBQYAAAAAAwADALcAAAD1AgAAAAA=&#10;">
                          <v:imagedata r:id="rId9" o:title="Shape 9"/>
                        </v:shape>
                      </v:group>
                    </v:group>
                  </v:group>
                </v:group>
                <w10:wrap type="square"/>
              </v:group>
            </w:pict>
          </mc:Fallback>
        </mc:AlternateContent>
      </w:r>
    </w:p>
    <w:p w:rsidR="00ED5433" w:rsidRDefault="00ED5433">
      <w:pPr>
        <w:tabs>
          <w:tab w:val="left" w:pos="420"/>
        </w:tabs>
        <w:ind w:right="50"/>
        <w:jc w:val="both"/>
      </w:pPr>
    </w:p>
    <w:p w:rsidR="00ED5433" w:rsidRDefault="00ED5433">
      <w:pPr>
        <w:tabs>
          <w:tab w:val="left" w:pos="420"/>
        </w:tabs>
        <w:ind w:right="50" w:firstLine="851"/>
        <w:jc w:val="both"/>
      </w:pPr>
    </w:p>
    <w:p w:rsidR="00ED5433" w:rsidRDefault="00ED5433">
      <w:pPr>
        <w:tabs>
          <w:tab w:val="left" w:pos="420"/>
        </w:tabs>
        <w:ind w:right="50" w:firstLine="851"/>
        <w:jc w:val="both"/>
      </w:pPr>
    </w:p>
    <w:p w:rsidR="00ED5433" w:rsidRDefault="00ED5433">
      <w:pPr>
        <w:tabs>
          <w:tab w:val="left" w:pos="420"/>
        </w:tabs>
        <w:ind w:right="50" w:firstLine="851"/>
        <w:jc w:val="both"/>
      </w:pPr>
    </w:p>
    <w:p w:rsidR="00ED5433" w:rsidRDefault="00ED5433">
      <w:pPr>
        <w:tabs>
          <w:tab w:val="left" w:pos="420"/>
        </w:tabs>
        <w:ind w:right="50" w:firstLine="851"/>
        <w:jc w:val="both"/>
      </w:pPr>
    </w:p>
    <w:p w:rsidR="00ED5433" w:rsidRDefault="00ED5433">
      <w:pPr>
        <w:tabs>
          <w:tab w:val="left" w:pos="420"/>
        </w:tabs>
        <w:ind w:right="50" w:firstLine="851"/>
        <w:jc w:val="both"/>
      </w:pPr>
    </w:p>
    <w:p w:rsidR="00ED5433" w:rsidRDefault="00ED5433">
      <w:pPr>
        <w:tabs>
          <w:tab w:val="left" w:pos="420"/>
        </w:tabs>
        <w:ind w:right="50" w:firstLine="851"/>
        <w:jc w:val="both"/>
      </w:pPr>
    </w:p>
    <w:p w:rsidR="00ED5433" w:rsidRDefault="00ED5433">
      <w:pPr>
        <w:tabs>
          <w:tab w:val="left" w:pos="420"/>
        </w:tabs>
        <w:ind w:right="51"/>
      </w:pPr>
    </w:p>
    <w:p w:rsidR="00ED5433" w:rsidRDefault="00ED5433">
      <w:pPr>
        <w:tabs>
          <w:tab w:val="left" w:pos="420"/>
        </w:tabs>
        <w:ind w:right="51"/>
        <w:jc w:val="center"/>
        <w:rPr>
          <w:b/>
        </w:rPr>
      </w:pPr>
    </w:p>
    <w:p w:rsidR="00ED5433" w:rsidRDefault="00ED5433">
      <w:pPr>
        <w:tabs>
          <w:tab w:val="left" w:pos="420"/>
        </w:tabs>
        <w:ind w:right="51"/>
        <w:jc w:val="center"/>
        <w:rPr>
          <w:b/>
        </w:rPr>
      </w:pPr>
    </w:p>
    <w:p w:rsidR="00ED5433" w:rsidRDefault="00ED5433">
      <w:pPr>
        <w:tabs>
          <w:tab w:val="left" w:pos="420"/>
        </w:tabs>
        <w:ind w:right="51"/>
        <w:rPr>
          <w:b/>
        </w:rPr>
      </w:pPr>
    </w:p>
    <w:p w:rsidR="00ED5433" w:rsidRDefault="00E07064">
      <w:pPr>
        <w:tabs>
          <w:tab w:val="left" w:pos="420"/>
        </w:tabs>
        <w:ind w:right="51"/>
      </w:pPr>
      <w:r>
        <w:rPr>
          <w:b/>
        </w:rPr>
        <w:tab/>
      </w:r>
      <w:r>
        <w:rPr>
          <w:b/>
        </w:rPr>
        <w:tab/>
      </w:r>
      <w:r>
        <w:rPr>
          <w:b/>
        </w:rPr>
        <w:tab/>
      </w:r>
      <w:r>
        <w:rPr>
          <w:b/>
        </w:rPr>
        <w:tab/>
      </w:r>
      <w:r>
        <w:rPr>
          <w:b/>
        </w:rPr>
        <w:tab/>
      </w:r>
      <w:r w:rsidR="00B3223E">
        <w:rPr>
          <w:b/>
          <w:lang w:val="en-US"/>
        </w:rPr>
        <w:t>F</w:t>
      </w:r>
      <w:r w:rsidR="00B3223E">
        <w:rPr>
          <w:b/>
        </w:rPr>
        <w:t>igure</w:t>
      </w:r>
      <w:r>
        <w:rPr>
          <w:b/>
        </w:rPr>
        <w:t xml:space="preserve"> 1.</w:t>
      </w:r>
      <w:r>
        <w:t xml:space="preserve"> </w:t>
      </w:r>
      <w:r w:rsidR="00B3223E">
        <w:rPr>
          <w:lang w:val="en-US"/>
        </w:rPr>
        <w:t>Distribution</w:t>
      </w:r>
    </w:p>
    <w:p w:rsidR="00ED5433" w:rsidRDefault="00ED5433">
      <w:pPr>
        <w:tabs>
          <w:tab w:val="left" w:pos="420"/>
        </w:tabs>
        <w:ind w:right="51"/>
      </w:pPr>
    </w:p>
    <w:p w:rsidR="00ED5433" w:rsidRDefault="00ED5433">
      <w:pPr>
        <w:tabs>
          <w:tab w:val="left" w:pos="420"/>
        </w:tabs>
        <w:ind w:right="51"/>
        <w:jc w:val="center"/>
      </w:pPr>
    </w:p>
    <w:tbl>
      <w:tblPr>
        <w:tblStyle w:val="a3"/>
        <w:tblW w:w="77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159"/>
        <w:gridCol w:w="1365"/>
        <w:gridCol w:w="2268"/>
      </w:tblGrid>
      <w:tr w:rsidR="00ED5433">
        <w:trPr>
          <w:trHeight w:val="658"/>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B3223E" w:rsidRDefault="00B3223E">
            <w:pPr>
              <w:tabs>
                <w:tab w:val="left" w:pos="420"/>
              </w:tabs>
              <w:ind w:right="50"/>
              <w:rPr>
                <w:lang w:val="en-US"/>
              </w:rPr>
            </w:pPr>
            <w:r>
              <w:rPr>
                <w:lang w:val="en-US"/>
              </w:rPr>
              <w:t>Text type</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B3223E" w:rsidRDefault="00B3223E">
            <w:pPr>
              <w:tabs>
                <w:tab w:val="left" w:pos="420"/>
              </w:tabs>
              <w:ind w:right="50"/>
              <w:rPr>
                <w:lang w:val="en-US"/>
              </w:rPr>
            </w:pPr>
            <w:r>
              <w:rPr>
                <w:lang w:val="en-US"/>
              </w:rPr>
              <w:t>Font size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B3223E" w:rsidRDefault="00B3223E">
            <w:pPr>
              <w:tabs>
                <w:tab w:val="left" w:pos="420"/>
              </w:tabs>
              <w:ind w:right="50"/>
              <w:rPr>
                <w:lang w:val="en-US"/>
              </w:rPr>
            </w:pPr>
            <w:r>
              <w:rPr>
                <w:lang w:val="en-US"/>
              </w:rPr>
              <w:t>Style</w:t>
            </w:r>
          </w:p>
        </w:tc>
      </w:tr>
      <w:tr w:rsidR="00ED5433">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8C3336" w:rsidRDefault="008C3336">
            <w:pPr>
              <w:tabs>
                <w:tab w:val="left" w:pos="420"/>
              </w:tabs>
              <w:ind w:right="50"/>
              <w:rPr>
                <w:lang w:val="en-US"/>
              </w:rPr>
            </w:pPr>
            <w:r>
              <w:rPr>
                <w:sz w:val="20"/>
                <w:szCs w:val="20"/>
                <w:lang w:val="en-US"/>
              </w:rPr>
              <w:t>Footnotes</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rPr>
                <w:sz w:val="20"/>
                <w:szCs w:val="20"/>
              </w:rPr>
              <w:t>10 pt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D5433" w:rsidRDefault="00ED5433"/>
        </w:tc>
      </w:tr>
      <w:tr w:rsidR="00ED5433">
        <w:trPr>
          <w:trHeight w:val="246"/>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D5433">
            <w:pPr>
              <w:tabs>
                <w:tab w:val="left" w:pos="420"/>
              </w:tabs>
              <w:ind w:right="50"/>
            </w:pP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D5433">
            <w:pPr>
              <w:tabs>
                <w:tab w:val="left" w:pos="420"/>
              </w:tabs>
              <w:ind w:right="50"/>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D5433" w:rsidRDefault="00ED5433"/>
        </w:tc>
      </w:tr>
      <w:tr w:rsidR="00ED5433">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5E6D9F" w:rsidRDefault="005E6D9F">
            <w:pPr>
              <w:tabs>
                <w:tab w:val="left" w:pos="420"/>
              </w:tabs>
              <w:ind w:right="50"/>
              <w:rPr>
                <w:lang w:val="en-US"/>
              </w:rPr>
            </w:pPr>
            <w:r>
              <w:rPr>
                <w:lang w:val="en-US"/>
              </w:rPr>
              <w:t>Institution</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pPr>
              <w:tabs>
                <w:tab w:val="left" w:pos="420"/>
              </w:tabs>
              <w:ind w:right="50"/>
            </w:pPr>
            <w:r>
              <w:rPr>
                <w:b/>
                <w:lang w:val="en-US"/>
              </w:rPr>
              <w:t>Bold</w:t>
            </w:r>
          </w:p>
        </w:tc>
      </w:tr>
      <w:tr w:rsidR="00ED5433">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rsidP="00B3223E">
            <w:pPr>
              <w:tabs>
                <w:tab w:val="left" w:pos="420"/>
              </w:tabs>
              <w:ind w:right="50"/>
            </w:pPr>
            <w:r>
              <w:rPr>
                <w:sz w:val="22"/>
                <w:szCs w:val="22"/>
                <w:lang w:val="en-US"/>
              </w:rPr>
              <w:t>The words</w:t>
            </w:r>
            <w:r w:rsidR="00E07064">
              <w:rPr>
                <w:sz w:val="22"/>
                <w:szCs w:val="22"/>
              </w:rPr>
              <w:t xml:space="preserve"> „Резюме“ / Abstract</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rPr>
                <w:sz w:val="22"/>
                <w:szCs w:val="22"/>
              </w:rPr>
              <w:t xml:space="preserve">10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pPr>
              <w:tabs>
                <w:tab w:val="left" w:pos="420"/>
              </w:tabs>
              <w:ind w:right="50"/>
            </w:pPr>
            <w:r>
              <w:rPr>
                <w:b/>
                <w:lang w:val="en-US"/>
              </w:rPr>
              <w:t>Bold</w:t>
            </w:r>
          </w:p>
        </w:tc>
      </w:tr>
      <w:tr w:rsidR="00ED5433">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pPr>
              <w:tabs>
                <w:tab w:val="left" w:pos="420"/>
              </w:tabs>
              <w:ind w:right="50"/>
              <w:rPr>
                <w:sz w:val="22"/>
                <w:szCs w:val="22"/>
              </w:rPr>
            </w:pPr>
            <w:r>
              <w:rPr>
                <w:sz w:val="22"/>
                <w:szCs w:val="22"/>
                <w:lang w:val="en-US"/>
              </w:rPr>
              <w:t>The words</w:t>
            </w:r>
            <w:r w:rsidR="00E07064">
              <w:rPr>
                <w:sz w:val="22"/>
                <w:szCs w:val="22"/>
              </w:rPr>
              <w:t xml:space="preserve"> „Ключови думи“ / Keywords</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rPr>
                <w:sz w:val="22"/>
                <w:szCs w:val="22"/>
              </w:rPr>
            </w:pPr>
            <w:r>
              <w:rPr>
                <w:sz w:val="22"/>
                <w:szCs w:val="22"/>
              </w:rPr>
              <w:t xml:space="preserve">10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pPr>
              <w:tabs>
                <w:tab w:val="left" w:pos="420"/>
              </w:tabs>
              <w:ind w:right="50"/>
              <w:rPr>
                <w:b/>
                <w:sz w:val="22"/>
                <w:szCs w:val="22"/>
              </w:rPr>
            </w:pPr>
            <w:r>
              <w:rPr>
                <w:b/>
                <w:lang w:val="en-US"/>
              </w:rPr>
              <w:t>Bold</w:t>
            </w:r>
          </w:p>
        </w:tc>
      </w:tr>
      <w:tr w:rsidR="00ED5433">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pPr>
              <w:tabs>
                <w:tab w:val="left" w:pos="420"/>
              </w:tabs>
              <w:ind w:right="50"/>
            </w:pPr>
            <w:r>
              <w:rPr>
                <w:sz w:val="22"/>
                <w:szCs w:val="22"/>
              </w:rPr>
              <w:t>Keywords</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rPr>
                <w:sz w:val="22"/>
                <w:szCs w:val="22"/>
              </w:rPr>
              <w:t xml:space="preserve">10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D5433">
            <w:pPr>
              <w:tabs>
                <w:tab w:val="left" w:pos="420"/>
              </w:tabs>
              <w:ind w:right="50"/>
            </w:pPr>
          </w:p>
        </w:tc>
      </w:tr>
      <w:tr w:rsidR="00ED5433">
        <w:trPr>
          <w:trHeight w:val="246"/>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pPr>
              <w:tabs>
                <w:tab w:val="left" w:pos="420"/>
              </w:tabs>
              <w:ind w:right="50"/>
            </w:pPr>
            <w:r>
              <w:rPr>
                <w:sz w:val="22"/>
                <w:szCs w:val="22"/>
              </w:rPr>
              <w:t>Abstract</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rPr>
                <w:sz w:val="22"/>
                <w:szCs w:val="22"/>
              </w:rPr>
              <w:t xml:space="preserve">10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D5433" w:rsidRDefault="00ED5433"/>
        </w:tc>
      </w:tr>
      <w:tr w:rsidR="00ED5433">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5E6D9F" w:rsidP="005E6D9F">
            <w:pPr>
              <w:tabs>
                <w:tab w:val="left" w:pos="420"/>
              </w:tabs>
              <w:ind w:right="50"/>
            </w:pPr>
            <w:r>
              <w:rPr>
                <w:lang w:val="en-US"/>
              </w:rPr>
              <w:t>Author names</w:t>
            </w:r>
            <w:r w:rsidR="00E07064">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pPr>
              <w:tabs>
                <w:tab w:val="left" w:pos="420"/>
              </w:tabs>
              <w:ind w:right="50"/>
            </w:pPr>
            <w:r>
              <w:rPr>
                <w:b/>
                <w:lang w:val="en-US"/>
              </w:rPr>
              <w:t>Bold</w:t>
            </w:r>
          </w:p>
        </w:tc>
      </w:tr>
      <w:tr w:rsidR="00ED5433">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5E6D9F" w:rsidP="005E6D9F">
            <w:pPr>
              <w:tabs>
                <w:tab w:val="left" w:pos="420"/>
              </w:tabs>
              <w:ind w:right="50"/>
            </w:pPr>
            <w:r>
              <w:rPr>
                <w:lang w:val="en-US"/>
              </w:rPr>
              <w:t>Titles of sections and subsections</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B3223E">
            <w:pPr>
              <w:tabs>
                <w:tab w:val="left" w:pos="420"/>
              </w:tabs>
              <w:ind w:right="50"/>
            </w:pPr>
            <w:r>
              <w:rPr>
                <w:b/>
                <w:lang w:val="en-US"/>
              </w:rPr>
              <w:t>Bold</w:t>
            </w:r>
          </w:p>
        </w:tc>
      </w:tr>
      <w:tr w:rsidR="00ED5433">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5E6D9F" w:rsidP="005E6D9F">
            <w:pPr>
              <w:tabs>
                <w:tab w:val="left" w:pos="420"/>
              </w:tabs>
              <w:ind w:right="50"/>
            </w:pPr>
            <w:r>
              <w:rPr>
                <w:lang w:val="en-US"/>
              </w:rPr>
              <w:t>Text</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D5433" w:rsidRDefault="00ED5433"/>
        </w:tc>
      </w:tr>
      <w:tr w:rsidR="00ED5433">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5E6D9F" w:rsidP="005E6D9F">
            <w:pPr>
              <w:tabs>
                <w:tab w:val="left" w:pos="420"/>
              </w:tabs>
              <w:ind w:right="50"/>
            </w:pPr>
            <w:r>
              <w:rPr>
                <w:lang w:val="en-US"/>
              </w:rPr>
              <w:t>Titles of tables and illustrations</w:t>
            </w:r>
            <w:r w:rsidR="00E07064">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D5433" w:rsidRDefault="00ED5433"/>
        </w:tc>
      </w:tr>
      <w:tr w:rsidR="00ED5433">
        <w:trPr>
          <w:trHeight w:val="328"/>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5E6D9F" w:rsidP="005E6D9F">
            <w:pPr>
              <w:tabs>
                <w:tab w:val="left" w:pos="420"/>
              </w:tabs>
              <w:ind w:right="50"/>
            </w:pPr>
            <w:r>
              <w:rPr>
                <w:lang w:val="en-US"/>
              </w:rPr>
              <w:t>Title of the s</w:t>
            </w:r>
            <w:r w:rsidR="00132940">
              <w:rPr>
                <w:lang w:val="en-US"/>
              </w:rPr>
              <w:t>tudy</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B3223E" w:rsidRDefault="00B3223E">
            <w:pPr>
              <w:tabs>
                <w:tab w:val="left" w:pos="420"/>
              </w:tabs>
              <w:ind w:right="50"/>
              <w:rPr>
                <w:lang w:val="en-US"/>
              </w:rPr>
            </w:pPr>
            <w:r>
              <w:rPr>
                <w:b/>
                <w:lang w:val="en-US"/>
              </w:rPr>
              <w:t>Bold</w:t>
            </w:r>
          </w:p>
        </w:tc>
      </w:tr>
      <w:tr w:rsidR="00ED5433">
        <w:trPr>
          <w:trHeight w:val="328"/>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Pr="008C3336" w:rsidRDefault="005E6D9F">
            <w:pPr>
              <w:tabs>
                <w:tab w:val="left" w:pos="420"/>
              </w:tabs>
              <w:ind w:right="50"/>
              <w:rPr>
                <w:lang w:val="en-US"/>
              </w:rPr>
            </w:pPr>
            <w:r w:rsidRPr="005E6D9F">
              <w:rPr>
                <w:sz w:val="22"/>
                <w:szCs w:val="22"/>
              </w:rPr>
              <w:t>Correspondence d</w:t>
            </w:r>
            <w:r>
              <w:rPr>
                <w:sz w:val="22"/>
                <w:szCs w:val="22"/>
              </w:rPr>
              <w:t>etails at the end of the s</w:t>
            </w:r>
            <w:r w:rsidR="00132940">
              <w:rPr>
                <w:sz w:val="22"/>
                <w:szCs w:val="22"/>
                <w:lang w:val="en-US"/>
              </w:rPr>
              <w:t>tudy</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07064">
            <w:pPr>
              <w:tabs>
                <w:tab w:val="left" w:pos="420"/>
              </w:tabs>
              <w:ind w:right="50"/>
            </w:pPr>
            <w:r>
              <w:rPr>
                <w:sz w:val="22"/>
                <w:szCs w:val="22"/>
              </w:rPr>
              <w:t xml:space="preserve">10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ED5433" w:rsidRDefault="00ED5433">
            <w:pPr>
              <w:tabs>
                <w:tab w:val="left" w:pos="420"/>
              </w:tabs>
              <w:ind w:right="50"/>
              <w:rPr>
                <w:b/>
              </w:rPr>
            </w:pPr>
          </w:p>
        </w:tc>
      </w:tr>
    </w:tbl>
    <w:p w:rsidR="00ED5433" w:rsidRDefault="00ED5433">
      <w:pPr>
        <w:tabs>
          <w:tab w:val="left" w:pos="420"/>
        </w:tabs>
        <w:ind w:right="51"/>
        <w:jc w:val="center"/>
        <w:rPr>
          <w:b/>
        </w:rPr>
      </w:pPr>
    </w:p>
    <w:p w:rsidR="00ED5433" w:rsidRDefault="00B3223E">
      <w:pPr>
        <w:tabs>
          <w:tab w:val="left" w:pos="420"/>
        </w:tabs>
        <w:ind w:right="51"/>
        <w:jc w:val="center"/>
      </w:pPr>
      <w:r>
        <w:rPr>
          <w:b/>
          <w:lang w:val="en-US"/>
        </w:rPr>
        <w:t>Table</w:t>
      </w:r>
      <w:r w:rsidR="00E07064">
        <w:rPr>
          <w:b/>
        </w:rPr>
        <w:t xml:space="preserve"> 1.</w:t>
      </w:r>
      <w:r w:rsidR="00E07064">
        <w:t xml:space="preserve"> </w:t>
      </w:r>
      <w:r>
        <w:rPr>
          <w:lang w:val="en-US"/>
        </w:rPr>
        <w:t>Fonts</w:t>
      </w:r>
    </w:p>
    <w:p w:rsidR="00ED5433" w:rsidRDefault="00ED5433">
      <w:pPr>
        <w:tabs>
          <w:tab w:val="left" w:pos="420"/>
        </w:tabs>
        <w:ind w:firstLine="851"/>
        <w:jc w:val="both"/>
      </w:pPr>
    </w:p>
    <w:p w:rsidR="00AB4872" w:rsidRDefault="00AB4872" w:rsidP="00B3223E">
      <w:pPr>
        <w:tabs>
          <w:tab w:val="left" w:pos="420"/>
        </w:tabs>
        <w:ind w:firstLine="851"/>
        <w:jc w:val="both"/>
      </w:pPr>
      <w:r w:rsidRPr="00B3223E">
        <w:t>Each table and illustration should have a title, centered directly below them.</w:t>
      </w:r>
    </w:p>
    <w:p w:rsidR="00ED5433" w:rsidRDefault="00ED5433">
      <w:pPr>
        <w:pStyle w:val="Heading2"/>
        <w:spacing w:before="0" w:after="0" w:line="240" w:lineRule="auto"/>
      </w:pPr>
    </w:p>
    <w:p w:rsidR="00ED5433" w:rsidRDefault="00ED5433">
      <w:pPr>
        <w:pStyle w:val="Heading2"/>
        <w:spacing w:before="0" w:after="0" w:line="240" w:lineRule="auto"/>
      </w:pPr>
    </w:p>
    <w:p w:rsidR="00ED5433" w:rsidRDefault="00E07064">
      <w:pPr>
        <w:pStyle w:val="Heading2"/>
        <w:spacing w:before="0" w:after="0" w:line="240" w:lineRule="auto"/>
      </w:pPr>
      <w:r>
        <w:t xml:space="preserve">2.2. </w:t>
      </w:r>
      <w:r w:rsidR="008C3336">
        <w:rPr>
          <w:lang w:val="en-US"/>
        </w:rPr>
        <w:t>Footnotes and appendixes</w:t>
      </w:r>
    </w:p>
    <w:p w:rsidR="008C3336" w:rsidRDefault="008C3336" w:rsidP="008C3336">
      <w:pPr>
        <w:tabs>
          <w:tab w:val="left" w:pos="420"/>
        </w:tabs>
        <w:ind w:right="50" w:firstLine="851"/>
        <w:jc w:val="both"/>
      </w:pPr>
      <w:r>
        <w:t>The footnotes are in Times New Roman font, 10 pt.</w:t>
      </w:r>
    </w:p>
    <w:p w:rsidR="00ED5433" w:rsidRDefault="008C3336" w:rsidP="008C3336">
      <w:pPr>
        <w:tabs>
          <w:tab w:val="left" w:pos="420"/>
        </w:tabs>
        <w:ind w:right="50" w:firstLine="851"/>
        <w:jc w:val="both"/>
        <w:rPr>
          <w:sz w:val="22"/>
          <w:szCs w:val="22"/>
        </w:rPr>
      </w:pPr>
      <w:r>
        <w:t>The appendices (if any) are immediately after the cited literature. The appendices are numbered, and in the text the references to them are enclosed in brackets, i.e. (A</w:t>
      </w:r>
      <w:r>
        <w:rPr>
          <w:lang w:val="en-US"/>
        </w:rPr>
        <w:t>ppendix</w:t>
      </w:r>
      <w:r>
        <w:t xml:space="preserve"> 1).</w:t>
      </w:r>
    </w:p>
    <w:p w:rsidR="00ED5433" w:rsidRDefault="00ED5433">
      <w:pPr>
        <w:pStyle w:val="Heading2"/>
        <w:spacing w:before="0" w:after="0" w:line="240" w:lineRule="auto"/>
      </w:pPr>
    </w:p>
    <w:p w:rsidR="00ED5433" w:rsidRDefault="00E07064">
      <w:pPr>
        <w:pStyle w:val="Heading2"/>
        <w:spacing w:before="0" w:after="0" w:line="240" w:lineRule="auto"/>
      </w:pPr>
      <w:r>
        <w:t>2.3.</w:t>
      </w:r>
      <w:r w:rsidR="00132940">
        <w:rPr>
          <w:lang w:val="en-US"/>
        </w:rPr>
        <w:t>Special charactetrs, abbreviations and transliteration</w:t>
      </w:r>
      <w:r>
        <w:t xml:space="preserve"> </w:t>
      </w:r>
    </w:p>
    <w:p w:rsidR="00AE72A9" w:rsidRDefault="008C3336" w:rsidP="00AE72A9">
      <w:pPr>
        <w:tabs>
          <w:tab w:val="left" w:pos="420"/>
        </w:tabs>
        <w:ind w:right="50" w:firstLine="851"/>
        <w:jc w:val="both"/>
      </w:pPr>
      <w:r w:rsidRPr="008C3336">
        <w:t>Special characters used must be in UTF-8.</w:t>
      </w:r>
    </w:p>
    <w:p w:rsidR="00AE72A9" w:rsidRDefault="008C3336" w:rsidP="00AE72A9">
      <w:pPr>
        <w:tabs>
          <w:tab w:val="left" w:pos="420"/>
        </w:tabs>
        <w:ind w:right="50" w:firstLine="851"/>
        <w:jc w:val="both"/>
      </w:pPr>
      <w:r w:rsidRPr="008C3336">
        <w:t xml:space="preserve">Abbreviations such </w:t>
      </w:r>
      <w:r w:rsidRPr="008C3336">
        <w:rPr>
          <w:b/>
        </w:rPr>
        <w:t>as pl, sg., so-called, etc.,</w:t>
      </w:r>
      <w:r w:rsidRPr="008C3336">
        <w:t xml:space="preserve"> are written with spaces between the abbreviated words.</w:t>
      </w:r>
    </w:p>
    <w:p w:rsidR="008C3336" w:rsidRDefault="008C3336" w:rsidP="00AE72A9">
      <w:pPr>
        <w:tabs>
          <w:tab w:val="left" w:pos="420"/>
        </w:tabs>
        <w:ind w:right="50" w:firstLine="851"/>
        <w:jc w:val="both"/>
      </w:pPr>
      <w:r w:rsidRPr="00AE72A9">
        <w:t xml:space="preserve">When </w:t>
      </w:r>
      <w:r w:rsidRPr="008C3336">
        <w:t>transliterating texts from Bulgarian Cyrillic to Latin, the standard established by the Transliteration Act (</w:t>
      </w:r>
      <w:hyperlink r:id="rId10" w:history="1">
        <w:r w:rsidRPr="008C3336">
          <w:t>https://www.mrrb.bg/bg/zakon-za-transliteraciyata/</w:t>
        </w:r>
      </w:hyperlink>
      <w:r w:rsidRPr="008C3336">
        <w:t>) is followed. The letter combination</w:t>
      </w:r>
      <w:r w:rsidRPr="00AE72A9">
        <w:t xml:space="preserve"> -ия is transliterated to -ia at the end of proper names ending in -ия (e.g., Sofia, Bulgaria). In all other cases, it is written as -iya (e.g., dialektologiya). When transliterating from other graphic systems to Latin, the standards of the Library of Congress should be used</w:t>
      </w:r>
      <w:r w:rsidR="00AE72A9">
        <w:t xml:space="preserve"> </w:t>
      </w:r>
      <w:hyperlink r:id="rId11" w:history="1">
        <w:r w:rsidRPr="00AE72A9">
          <w:t>http://www.loc.gov/catdir/cpso/roman.html</w:t>
        </w:r>
      </w:hyperlink>
      <w:r w:rsidR="00E07064">
        <w:t>.</w:t>
      </w:r>
    </w:p>
    <w:p w:rsidR="00ED5433" w:rsidRDefault="00ED5433">
      <w:pPr>
        <w:pStyle w:val="Heading2"/>
        <w:spacing w:before="0" w:after="0" w:line="240" w:lineRule="auto"/>
      </w:pPr>
    </w:p>
    <w:p w:rsidR="00ED5433" w:rsidRDefault="00E07064">
      <w:pPr>
        <w:pStyle w:val="Heading2"/>
        <w:spacing w:before="0" w:after="0" w:line="240" w:lineRule="auto"/>
      </w:pPr>
      <w:r>
        <w:t xml:space="preserve">2.4. </w:t>
      </w:r>
      <w:r w:rsidR="00132940">
        <w:rPr>
          <w:lang w:val="en-US"/>
        </w:rPr>
        <w:t>Examples and citations</w:t>
      </w:r>
    </w:p>
    <w:p w:rsidR="00ED5433" w:rsidRPr="00AE72A9" w:rsidRDefault="00AE72A9" w:rsidP="00132940">
      <w:pPr>
        <w:pStyle w:val="NormalWeb"/>
        <w:spacing w:before="0" w:beforeAutospacing="0" w:after="240" w:afterAutospacing="0"/>
        <w:ind w:firstLine="360"/>
        <w:rPr>
          <w:rFonts w:cs="Arial Unicode MS"/>
          <w:color w:val="000000"/>
          <w:lang w:val="bg-BG"/>
        </w:rPr>
      </w:pPr>
      <w:r w:rsidRPr="00AE72A9">
        <w:rPr>
          <w:rFonts w:cs="Arial Unicode MS"/>
          <w:color w:val="000000"/>
          <w:lang w:val="bg-BG"/>
        </w:rPr>
        <w:t xml:space="preserve">Examples are written in italics and numbered if they are on a new line. Numbering is indicated with Arabic numerals in brackets. If the text includes examples in a language different from the one studied, the examples are glossed word by word or morpheme by morpheme according to rules described at </w:t>
      </w:r>
      <w:r w:rsidR="00974643">
        <w:rPr>
          <w:rFonts w:cs="Arial Unicode MS"/>
          <w:color w:val="000000"/>
        </w:rPr>
        <w:t>https:</w:t>
      </w:r>
      <w:r w:rsidRPr="00AE72A9">
        <w:rPr>
          <w:rFonts w:cs="Arial Unicode MS"/>
          <w:color w:val="000000"/>
          <w:lang w:val="bg-BG"/>
        </w:rPr>
        <w:t>//</w:t>
      </w:r>
      <w:hyperlink r:id="rId12" w:history="1">
        <w:r w:rsidRPr="00AE72A9">
          <w:rPr>
            <w:rFonts w:cs="Arial Unicode MS"/>
            <w:color w:val="000000"/>
            <w:lang w:val="bg-BG"/>
          </w:rPr>
          <w:t>www.eva.mpg.de/lingua/resources/glossing-rules.php</w:t>
        </w:r>
      </w:hyperlink>
      <w:r w:rsidRPr="00AE72A9">
        <w:rPr>
          <w:rFonts w:cs="Arial Unicode MS"/>
          <w:color w:val="000000"/>
          <w:lang w:val="bg-BG"/>
        </w:rPr>
        <w:t>, then translated into the language of the study.</w:t>
      </w:r>
    </w:p>
    <w:sdt>
      <w:sdtPr>
        <w:tag w:val="goog_rdk_0"/>
        <w:id w:val="-916095762"/>
      </w:sdtPr>
      <w:sdtEndPr/>
      <w:sdtContent>
        <w:p w:rsidR="00ED5433" w:rsidRDefault="00E07064" w:rsidP="008C3336">
          <w:pPr>
            <w:tabs>
              <w:tab w:val="left" w:pos="420"/>
            </w:tabs>
            <w:ind w:right="50"/>
            <w:jc w:val="both"/>
          </w:pPr>
          <w:r>
            <w:t xml:space="preserve">1. </w:t>
          </w:r>
          <w:r>
            <w:tab/>
          </w:r>
          <w:r>
            <w:rPr>
              <w:i/>
            </w:rPr>
            <w:t>ye-okaay-ú-ppa</w:t>
          </w:r>
          <w:r>
            <w:rPr>
              <w:i/>
            </w:rPr>
            <w:tab/>
          </w:r>
          <w:r>
            <w:rPr>
              <w:i/>
            </w:rPr>
            <w:tab/>
          </w:r>
          <w:r>
            <w:rPr>
              <w:i/>
            </w:rPr>
            <w:tab/>
          </w:r>
          <w:r>
            <w:rPr>
              <w:i/>
            </w:rPr>
            <w:tab/>
            <w:t>karm-o-kka</w:t>
          </w:r>
          <w:r>
            <w:rPr>
              <w:i/>
            </w:rPr>
            <w:tab/>
          </w:r>
          <w:r>
            <w:rPr>
              <w:i/>
            </w:rPr>
            <w:tab/>
            <w:t xml:space="preserve">saʕa-k-o </w:t>
          </w:r>
        </w:p>
      </w:sdtContent>
    </w:sdt>
    <w:p w:rsidR="00ED5433" w:rsidRDefault="00E07064">
      <w:pPr>
        <w:tabs>
          <w:tab w:val="left" w:pos="420"/>
          <w:tab w:val="left" w:pos="851"/>
        </w:tabs>
        <w:ind w:right="50"/>
        <w:jc w:val="both"/>
      </w:pPr>
      <w:r>
        <w:tab/>
        <w:t>NEG.3SG-come-PERF.NEG.3SG-LINK</w:t>
      </w:r>
      <w:r>
        <w:tab/>
        <w:t xml:space="preserve">lion-M-CONTR </w:t>
      </w:r>
      <w:r>
        <w:tab/>
        <w:t xml:space="preserve">heart-SING-M </w:t>
      </w:r>
      <w:r>
        <w:rPr>
          <w:i/>
        </w:rPr>
        <w:t>kat-a</w:t>
      </w:r>
      <w:r>
        <w:rPr>
          <w:i/>
        </w:rPr>
        <w:tab/>
      </w:r>
      <w:r>
        <w:rPr>
          <w:i/>
        </w:rPr>
        <w:tab/>
      </w:r>
      <w:r>
        <w:rPr>
          <w:i/>
        </w:rPr>
        <w:tab/>
        <w:t>ʔí-ʔʔassap-aɗ-i</w:t>
      </w:r>
    </w:p>
    <w:p w:rsidR="00AE72A9" w:rsidRDefault="00E07064" w:rsidP="00AE72A9">
      <w:pPr>
        <w:tabs>
          <w:tab w:val="left" w:pos="720"/>
        </w:tabs>
        <w:ind w:right="50"/>
        <w:jc w:val="both"/>
      </w:pPr>
      <w:r>
        <w:tab/>
        <w:t>down-</w:t>
      </w:r>
      <w:r w:rsidR="00132940">
        <w:t>out</w:t>
      </w:r>
      <w:r w:rsidR="00132940">
        <w:tab/>
      </w:r>
      <w:r w:rsidR="00132940">
        <w:tab/>
        <w:t>SPEC-think-MID-PERF.3SG.M</w:t>
      </w:r>
      <w:r w:rsidR="00132940">
        <w:br/>
      </w:r>
      <w:r>
        <w:t>‘(the Monkey only) did not come; therefore, the Lion thought in his heart’</w:t>
      </w:r>
      <w:r>
        <w:br/>
      </w:r>
      <w:r>
        <w:tab/>
      </w:r>
      <w:r w:rsidR="00AE72A9" w:rsidRPr="00AE72A9">
        <w:t>No empty line is left before or after the examples.</w:t>
      </w:r>
    </w:p>
    <w:p w:rsidR="00AE72A9" w:rsidRDefault="00AE72A9" w:rsidP="00AE72A9">
      <w:pPr>
        <w:tabs>
          <w:tab w:val="left" w:pos="720"/>
        </w:tabs>
        <w:ind w:right="50"/>
        <w:jc w:val="both"/>
      </w:pPr>
      <w:r>
        <w:tab/>
      </w:r>
      <w:r w:rsidRPr="00AE72A9">
        <w:t>References to the examples in the text are given in brackets, for example, (11.a.), (11.a. and 12.), and for a continuous range of examples: (11. – 14.b.).</w:t>
      </w:r>
    </w:p>
    <w:p w:rsidR="00AE72A9" w:rsidRPr="00AE72A9" w:rsidRDefault="00AE72A9" w:rsidP="00AE72A9">
      <w:pPr>
        <w:tabs>
          <w:tab w:val="left" w:pos="420"/>
        </w:tabs>
        <w:ind w:right="50" w:firstLine="851"/>
        <w:jc w:val="both"/>
      </w:pPr>
      <w:r w:rsidRPr="00AE72A9">
        <w:t>If there are examples in the text in a language different from the study language, they are written in italics and translated into the study language in single quotation marks: kon ‘horse.’</w:t>
      </w:r>
    </w:p>
    <w:p w:rsidR="00ED5433" w:rsidRDefault="00ED5433">
      <w:pPr>
        <w:pStyle w:val="Heading2"/>
        <w:spacing w:before="0" w:after="0" w:line="240" w:lineRule="auto"/>
      </w:pPr>
    </w:p>
    <w:p w:rsidR="00ED5433" w:rsidRDefault="00E07064">
      <w:pPr>
        <w:pStyle w:val="Heading2"/>
        <w:spacing w:before="0" w:after="0" w:line="240" w:lineRule="auto"/>
      </w:pPr>
      <w:r>
        <w:t xml:space="preserve">2.5. </w:t>
      </w:r>
      <w:r w:rsidR="00132940">
        <w:rPr>
          <w:lang w:val="en-US"/>
        </w:rPr>
        <w:t>Citation in text</w:t>
      </w:r>
    </w:p>
    <w:p w:rsidR="00132940" w:rsidRDefault="00132940" w:rsidP="00132940">
      <w:pPr>
        <w:tabs>
          <w:tab w:val="left" w:pos="420"/>
        </w:tabs>
        <w:ind w:right="50" w:firstLine="851"/>
        <w:jc w:val="both"/>
      </w:pPr>
      <w:r w:rsidRPr="00132940">
        <w:t>Quotations are enclosed in quotation marks. If the quotation is formatted as a separate paragraph, it is written in italics.</w:t>
      </w:r>
    </w:p>
    <w:p w:rsidR="00132940" w:rsidRDefault="00132940" w:rsidP="00132940">
      <w:pPr>
        <w:tabs>
          <w:tab w:val="left" w:pos="420"/>
        </w:tabs>
        <w:ind w:right="50" w:firstLine="851"/>
        <w:jc w:val="both"/>
      </w:pPr>
      <w:r w:rsidRPr="00132940">
        <w:t>Bibliographic references in the text are in brackets in the format ((Latin surname year: pages), e.g., (Andreychin 1977: 21; Fellbaum 1998).</w:t>
      </w:r>
    </w:p>
    <w:p w:rsidR="00132940" w:rsidRPr="00132940" w:rsidRDefault="00132940" w:rsidP="00132940">
      <w:pPr>
        <w:tabs>
          <w:tab w:val="left" w:pos="420"/>
        </w:tabs>
        <w:ind w:right="50" w:firstLine="851"/>
        <w:jc w:val="both"/>
      </w:pPr>
      <w:r w:rsidRPr="00132940">
        <w:t>If more than one work by the same author, published in the same year, is cited, lowercase Latin letters are used to indicate the different works after the year (Andreychin 1977a; Andreychin 1977b). For more publications by the same author in the same year, letters a, b, c (in Latin) are added after the year.</w:t>
      </w:r>
    </w:p>
    <w:p w:rsidR="00132940" w:rsidRDefault="00132940" w:rsidP="00132940">
      <w:pPr>
        <w:tabs>
          <w:tab w:val="left" w:pos="420"/>
        </w:tabs>
        <w:ind w:right="50" w:firstLine="851"/>
        <w:jc w:val="both"/>
      </w:pPr>
      <w:r w:rsidRPr="00132940">
        <w:t>When a work has two authors, their surnames are listed, separated by a comma (Blagoeva, Genov 2011). For more than two authors, “et al.” is used (Blagoeva et al. 2012).</w:t>
      </w:r>
    </w:p>
    <w:p w:rsidR="00132940" w:rsidRDefault="00132940" w:rsidP="00132940">
      <w:pPr>
        <w:tabs>
          <w:tab w:val="left" w:pos="420"/>
        </w:tabs>
        <w:ind w:right="50" w:firstLine="851"/>
        <w:jc w:val="both"/>
      </w:pPr>
      <w:r w:rsidRPr="00132940">
        <w:t>When indicating pages in bibliographic references and in the bibliographic description, a long hyphen with spaces is used, for example (Andreychin 1977: 10–21).</w:t>
      </w:r>
    </w:p>
    <w:p w:rsidR="00132940" w:rsidRDefault="00132940">
      <w:pPr>
        <w:tabs>
          <w:tab w:val="left" w:pos="420"/>
        </w:tabs>
        <w:ind w:right="50" w:firstLine="851"/>
        <w:jc w:val="both"/>
      </w:pPr>
    </w:p>
    <w:p w:rsidR="00E74B3C" w:rsidRPr="00E74B3C" w:rsidRDefault="00E74B3C" w:rsidP="00E74B3C">
      <w:pPr>
        <w:tabs>
          <w:tab w:val="left" w:pos="420"/>
        </w:tabs>
        <w:ind w:right="50" w:firstLine="851"/>
        <w:jc w:val="both"/>
        <w:rPr>
          <w:b/>
        </w:rPr>
      </w:pPr>
      <w:r w:rsidRPr="00E74B3C">
        <w:rPr>
          <w:b/>
        </w:rPr>
        <w:t>2.6. Submission of studies</w:t>
      </w:r>
    </w:p>
    <w:p w:rsidR="00E74B3C" w:rsidRDefault="00E74B3C" w:rsidP="00E74B3C">
      <w:pPr>
        <w:tabs>
          <w:tab w:val="left" w:pos="420"/>
        </w:tabs>
        <w:ind w:right="50" w:firstLine="851"/>
        <w:jc w:val="both"/>
      </w:pPr>
      <w:r>
        <w:t>We ask you to comply with the conditions of anonymity when submitting studies for peer review.</w:t>
      </w:r>
    </w:p>
    <w:p w:rsidR="00E74B3C" w:rsidRDefault="00E74B3C" w:rsidP="00E74B3C">
      <w:pPr>
        <w:tabs>
          <w:tab w:val="left" w:pos="420"/>
        </w:tabs>
        <w:ind w:right="50" w:firstLine="851"/>
        <w:jc w:val="both"/>
      </w:pPr>
    </w:p>
    <w:p w:rsidR="00E74B3C" w:rsidRPr="00E74B3C" w:rsidRDefault="00E74B3C" w:rsidP="00E74B3C">
      <w:pPr>
        <w:tabs>
          <w:tab w:val="left" w:pos="420"/>
        </w:tabs>
        <w:ind w:right="50" w:firstLine="851"/>
        <w:jc w:val="both"/>
        <w:rPr>
          <w:i/>
        </w:rPr>
      </w:pPr>
      <w:r w:rsidRPr="00E74B3C">
        <w:rPr>
          <w:i/>
        </w:rPr>
        <w:t xml:space="preserve">Acknowledgments and information about project funding </w:t>
      </w:r>
    </w:p>
    <w:p w:rsidR="00E74B3C" w:rsidRPr="00E74B3C" w:rsidRDefault="00E74B3C" w:rsidP="00E74B3C">
      <w:pPr>
        <w:tabs>
          <w:tab w:val="left" w:pos="420"/>
        </w:tabs>
        <w:ind w:right="50" w:firstLine="851"/>
        <w:jc w:val="both"/>
        <w:rPr>
          <w:b/>
        </w:rPr>
      </w:pPr>
      <w:r w:rsidRPr="00E74B3C">
        <w:rPr>
          <w:b/>
        </w:rPr>
        <w:lastRenderedPageBreak/>
        <w:t>Acknowledgments and information about project funding are not included in the initial, anonymous submission of studies. Such a note can be included in the fin</w:t>
      </w:r>
      <w:r>
        <w:rPr>
          <w:b/>
        </w:rPr>
        <w:t xml:space="preserve">al version of an already accepted </w:t>
      </w:r>
      <w:r>
        <w:rPr>
          <w:b/>
          <w:lang w:val="en-US"/>
        </w:rPr>
        <w:t>study</w:t>
      </w:r>
      <w:r w:rsidRPr="00E74B3C">
        <w:rPr>
          <w:b/>
        </w:rPr>
        <w:t>.</w:t>
      </w:r>
    </w:p>
    <w:p w:rsidR="00ED5433" w:rsidRDefault="00ED5433">
      <w:pPr>
        <w:tabs>
          <w:tab w:val="left" w:pos="420"/>
        </w:tabs>
        <w:ind w:right="50" w:firstLine="851"/>
        <w:jc w:val="both"/>
      </w:pPr>
    </w:p>
    <w:p w:rsidR="00ED5433" w:rsidRDefault="00E07064">
      <w:pPr>
        <w:pStyle w:val="Heading1"/>
        <w:spacing w:before="0" w:after="0" w:line="240" w:lineRule="auto"/>
        <w:ind w:left="-142" w:firstLine="851"/>
        <w:jc w:val="center"/>
      </w:pPr>
      <w:r>
        <w:t>Литература / References</w:t>
      </w:r>
    </w:p>
    <w:p w:rsidR="00ED5433" w:rsidRDefault="00ED5433">
      <w:pPr>
        <w:tabs>
          <w:tab w:val="left" w:pos="420"/>
        </w:tabs>
      </w:pPr>
    </w:p>
    <w:p w:rsidR="00ED5433" w:rsidRDefault="00E74B3C">
      <w:pPr>
        <w:tabs>
          <w:tab w:val="left" w:pos="420"/>
        </w:tabs>
        <w:ind w:right="50" w:firstLine="851"/>
        <w:jc w:val="both"/>
      </w:pPr>
      <w:r w:rsidRPr="00E74B3C">
        <w:t>In the bibliography, the names of the authors of the cited sources are written in Latin (as in the text) and arranged in alphabetical order.</w:t>
      </w:r>
    </w:p>
    <w:p w:rsidR="00ED5433" w:rsidRDefault="00E07064">
      <w:pPr>
        <w:tabs>
          <w:tab w:val="left" w:pos="420"/>
        </w:tabs>
        <w:ind w:left="851" w:right="50"/>
        <w:jc w:val="both"/>
      </w:pPr>
      <w:r>
        <w:rPr>
          <w:b/>
        </w:rPr>
        <w:t>Angelov 1971</w:t>
      </w:r>
      <w:r>
        <w:t xml:space="preserve">: </w:t>
      </w:r>
    </w:p>
    <w:p w:rsidR="00ED5433" w:rsidRDefault="00E07064">
      <w:pPr>
        <w:tabs>
          <w:tab w:val="left" w:pos="420"/>
        </w:tabs>
        <w:ind w:left="851" w:right="50"/>
        <w:jc w:val="both"/>
      </w:pPr>
      <w:r>
        <w:rPr>
          <w:b/>
        </w:rPr>
        <w:t>Boyadzhiev et al. 1998</w:t>
      </w:r>
      <w:r>
        <w:t>:</w:t>
      </w:r>
    </w:p>
    <w:p w:rsidR="00ED5433" w:rsidRDefault="00E07064">
      <w:pPr>
        <w:tabs>
          <w:tab w:val="left" w:pos="420"/>
        </w:tabs>
        <w:ind w:right="50"/>
        <w:jc w:val="both"/>
        <w:rPr>
          <w:b/>
        </w:rPr>
      </w:pPr>
      <w:r>
        <w:rPr>
          <w:b/>
        </w:rPr>
        <w:tab/>
      </w:r>
    </w:p>
    <w:p w:rsidR="00E74B3C" w:rsidRDefault="00E07064" w:rsidP="00E74B3C">
      <w:pPr>
        <w:tabs>
          <w:tab w:val="left" w:pos="420"/>
        </w:tabs>
        <w:ind w:right="50"/>
        <w:jc w:val="both"/>
      </w:pPr>
      <w:r>
        <w:tab/>
      </w:r>
      <w:r>
        <w:tab/>
      </w:r>
      <w:r w:rsidR="00E74B3C" w:rsidRPr="00E74B3C">
        <w:t>The name and the year before the two dots are in bold, followed by the author's surname and initials, title of the text (Italic), place of publication (city), publisher and year. If an article is cited, the title is given in Normal, and after a period, the title of the journal, volume, issue and page is given. of the publication. If it is an article in a book or collection, a full stop is placed after the title, after – B: the title of the book or collection (Italic), the name of the editor, place of publication, year, and then the pages of the article are indicated. If the publication is in a magazine or newspaper, the title (Italic) is given the year, the number (written No), the date (if it is a newspaper), the pages.</w:t>
      </w:r>
      <w:r w:rsidR="00E74B3C">
        <w:rPr>
          <w:lang w:val="en-US"/>
        </w:rPr>
        <w:t xml:space="preserve"> For</w:t>
      </w:r>
      <w:r w:rsidR="00E74B3C">
        <w:t xml:space="preserve"> electronic sources, the date of publication (if indicated) is given first, the site is indicated in angle brackets, </w:t>
      </w:r>
      <w:proofErr w:type="gramStart"/>
      <w:r w:rsidR="00E74B3C">
        <w:t>then</w:t>
      </w:r>
      <w:proofErr w:type="gramEnd"/>
      <w:r w:rsidR="00E74B3C">
        <w:t xml:space="preserve"> the date of entry into the site is indicated in square brackets.</w:t>
      </w:r>
    </w:p>
    <w:p w:rsidR="00ED5433" w:rsidRDefault="00E74B3C" w:rsidP="00E74B3C">
      <w:pPr>
        <w:tabs>
          <w:tab w:val="left" w:pos="420"/>
        </w:tabs>
        <w:ind w:right="50"/>
        <w:jc w:val="both"/>
      </w:pPr>
      <w:r>
        <w:tab/>
      </w:r>
      <w:r>
        <w:tab/>
        <w:t xml:space="preserve">If </w:t>
      </w:r>
      <w:r>
        <w:rPr>
          <w:lang w:val="en-US"/>
        </w:rPr>
        <w:t>the</w:t>
      </w:r>
      <w:r>
        <w:t xml:space="preserve"> cited sources </w:t>
      </w:r>
      <w:r>
        <w:rPr>
          <w:lang w:val="en-US"/>
        </w:rPr>
        <w:t xml:space="preserve">are </w:t>
      </w:r>
      <w:r>
        <w:t>in an alphabet other than the Latin alphabet, they are transliterated into the Latin alphabet, the original spelling is indicated in parentheses:</w:t>
      </w:r>
    </w:p>
    <w:p w:rsidR="00E74B3C" w:rsidRDefault="00E74B3C" w:rsidP="00E74B3C">
      <w:pPr>
        <w:tabs>
          <w:tab w:val="left" w:pos="420"/>
        </w:tabs>
        <w:ind w:right="50"/>
        <w:jc w:val="both"/>
      </w:pPr>
    </w:p>
    <w:p w:rsidR="00974643" w:rsidRDefault="00974643" w:rsidP="00974643">
      <w:pPr>
        <w:pBdr>
          <w:top w:val="nil"/>
          <w:left w:val="nil"/>
          <w:bottom w:val="nil"/>
          <w:right w:val="nil"/>
          <w:between w:val="nil"/>
        </w:pBdr>
        <w:tabs>
          <w:tab w:val="left" w:pos="420"/>
        </w:tabs>
        <w:ind w:left="851" w:right="50" w:hanging="851"/>
        <w:jc w:val="both"/>
      </w:pPr>
      <w:r>
        <w:rPr>
          <w:b/>
        </w:rPr>
        <w:t>Andreychin 1982</w:t>
      </w:r>
      <w:r>
        <w:t xml:space="preserve">: Andreychin, L. Stefan Mladenov. – In: Andreychin, L, V. Popova (Eds.). </w:t>
      </w:r>
      <w:r>
        <w:rPr>
          <w:i/>
        </w:rPr>
        <w:t xml:space="preserve">Stroiteli i revniteli na </w:t>
      </w:r>
      <w:r>
        <w:rPr>
          <w:i/>
          <w:lang w:val="en-US"/>
        </w:rPr>
        <w:t>rodniya</w:t>
      </w:r>
      <w:r>
        <w:rPr>
          <w:i/>
        </w:rPr>
        <w:t xml:space="preserve"> ezik</w:t>
      </w:r>
      <w:r>
        <w:t>. Sofia: Nauka i izkustvo, pp. 245 – 255. (</w:t>
      </w:r>
      <w:r>
        <w:rPr>
          <w:b/>
        </w:rPr>
        <w:t>Андрейчин 1982</w:t>
      </w:r>
      <w:r>
        <w:t xml:space="preserve">: Андрейчин, Л. Стефан Младенов. – В: Андрейчин, Л., В. Попова (ред.). </w:t>
      </w:r>
      <w:r>
        <w:rPr>
          <w:i/>
        </w:rPr>
        <w:t>Строители и ревнители на родния език.</w:t>
      </w:r>
      <w:r>
        <w:t xml:space="preserve"> София: „Наука и изкуство“, с. 245 – 255.)</w:t>
      </w:r>
    </w:p>
    <w:p w:rsidR="00974643" w:rsidRDefault="00974643" w:rsidP="00974643">
      <w:pPr>
        <w:pBdr>
          <w:top w:val="nil"/>
          <w:left w:val="nil"/>
          <w:bottom w:val="nil"/>
          <w:right w:val="nil"/>
          <w:between w:val="nil"/>
        </w:pBdr>
        <w:tabs>
          <w:tab w:val="left" w:pos="420"/>
        </w:tabs>
        <w:ind w:left="851" w:right="50" w:hanging="851"/>
        <w:jc w:val="both"/>
      </w:pPr>
      <w:r>
        <w:rPr>
          <w:b/>
        </w:rPr>
        <w:t>Angelov 1971</w:t>
      </w:r>
      <w:r>
        <w:t xml:space="preserve">: Angelov, B. Skazanie za zhelezniya krast. – </w:t>
      </w:r>
      <w:r w:rsidRPr="00BF1601">
        <w:rPr>
          <w:i/>
        </w:rPr>
        <w:t>Starobalgarska literatura</w:t>
      </w:r>
      <w:r>
        <w:t>, № 1 – 2, pp. 136 – 155. (</w:t>
      </w:r>
      <w:r>
        <w:rPr>
          <w:b/>
        </w:rPr>
        <w:t>Ангелов 1971</w:t>
      </w:r>
      <w:r>
        <w:t xml:space="preserve">: Ангелов, Б. Сказание за железния кръст. – </w:t>
      </w:r>
      <w:r w:rsidRPr="00BF1601">
        <w:rPr>
          <w:i/>
        </w:rPr>
        <w:t>Старобългарска литература</w:t>
      </w:r>
      <w:r>
        <w:t>, № 1 – 2, с. 136 – 155.)</w:t>
      </w:r>
    </w:p>
    <w:p w:rsidR="00974643" w:rsidRDefault="00974643" w:rsidP="00974643">
      <w:pPr>
        <w:pBdr>
          <w:top w:val="nil"/>
          <w:left w:val="nil"/>
          <w:bottom w:val="nil"/>
          <w:right w:val="nil"/>
          <w:between w:val="nil"/>
        </w:pBdr>
        <w:tabs>
          <w:tab w:val="left" w:pos="420"/>
        </w:tabs>
        <w:ind w:left="851" w:right="50" w:hanging="851"/>
        <w:jc w:val="both"/>
      </w:pPr>
      <w:r>
        <w:rPr>
          <w:b/>
        </w:rPr>
        <w:t>Fellbaum 1998</w:t>
      </w:r>
      <w:r>
        <w:t xml:space="preserve">: Fellbaum, C. (Ed.) </w:t>
      </w:r>
      <w:r>
        <w:rPr>
          <w:i/>
        </w:rPr>
        <w:t>WordNet: An Electronic Lexical Database</w:t>
      </w:r>
      <w:r>
        <w:t>. Cambridge, MA: MIT Press.</w:t>
      </w:r>
    </w:p>
    <w:p w:rsidR="00974643" w:rsidRDefault="00974643">
      <w:pPr>
        <w:pBdr>
          <w:top w:val="nil"/>
          <w:left w:val="nil"/>
          <w:bottom w:val="nil"/>
          <w:right w:val="nil"/>
          <w:between w:val="nil"/>
        </w:pBdr>
        <w:tabs>
          <w:tab w:val="left" w:pos="420"/>
        </w:tabs>
        <w:ind w:left="851" w:right="50" w:hanging="851"/>
        <w:jc w:val="both"/>
      </w:pPr>
    </w:p>
    <w:p w:rsidR="00ED5433" w:rsidRDefault="00974643">
      <w:pPr>
        <w:tabs>
          <w:tab w:val="left" w:pos="420"/>
        </w:tabs>
        <w:ind w:right="50" w:firstLine="851"/>
        <w:jc w:val="both"/>
      </w:pPr>
      <w:r w:rsidRPr="00E74B3C">
        <w:rPr>
          <w:b/>
        </w:rPr>
        <w:t>Example of citing a</w:t>
      </w:r>
      <w:r>
        <w:t xml:space="preserve"> </w:t>
      </w:r>
      <w:r w:rsidRPr="00974643">
        <w:rPr>
          <w:b/>
          <w:lang w:val="en-US"/>
        </w:rPr>
        <w:t>book</w:t>
      </w:r>
      <w:r w:rsidR="00E07064" w:rsidRPr="00974643">
        <w:rPr>
          <w:b/>
        </w:rPr>
        <w:t>:</w:t>
      </w:r>
    </w:p>
    <w:p w:rsidR="00974643" w:rsidRDefault="00974643" w:rsidP="00974643">
      <w:pPr>
        <w:pBdr>
          <w:top w:val="nil"/>
          <w:left w:val="nil"/>
          <w:bottom w:val="nil"/>
          <w:right w:val="nil"/>
          <w:between w:val="nil"/>
        </w:pBdr>
        <w:tabs>
          <w:tab w:val="left" w:pos="420"/>
        </w:tabs>
        <w:ind w:left="851" w:right="50" w:hanging="851"/>
        <w:jc w:val="both"/>
      </w:pPr>
      <w:r>
        <w:rPr>
          <w:b/>
        </w:rPr>
        <w:t>Andreychin 1977</w:t>
      </w:r>
      <w:r w:rsidRPr="00BF1601">
        <w:t xml:space="preserve">: </w:t>
      </w:r>
      <w:r>
        <w:t xml:space="preserve">Andreychin, L. </w:t>
      </w:r>
      <w:r>
        <w:rPr>
          <w:i/>
        </w:rPr>
        <w:t>Iz istoriyata na nasheto ezikovo stroitelstvo</w:t>
      </w:r>
      <w:r>
        <w:t xml:space="preserve">. Sofia: </w:t>
      </w:r>
      <w:r>
        <w:rPr>
          <w:lang w:val="en-US"/>
        </w:rPr>
        <w:t>“</w:t>
      </w:r>
      <w:r>
        <w:t>Narodna prosveta</w:t>
      </w:r>
      <w:r>
        <w:rPr>
          <w:lang w:val="en-US"/>
        </w:rPr>
        <w:t>”</w:t>
      </w:r>
      <w:r>
        <w:t>. (</w:t>
      </w:r>
      <w:r>
        <w:rPr>
          <w:b/>
        </w:rPr>
        <w:t>Андрейчин 1977</w:t>
      </w:r>
      <w:r>
        <w:t xml:space="preserve">: Андрейчин, Л. </w:t>
      </w:r>
      <w:r>
        <w:rPr>
          <w:i/>
        </w:rPr>
        <w:t>Из историята на нашето езиково строителство.</w:t>
      </w:r>
      <w:r>
        <w:t xml:space="preserve"> София: „Народна просвета“.)</w:t>
      </w:r>
    </w:p>
    <w:p w:rsidR="00974643" w:rsidRDefault="00974643" w:rsidP="00974643">
      <w:pPr>
        <w:pBdr>
          <w:top w:val="nil"/>
          <w:left w:val="nil"/>
          <w:bottom w:val="nil"/>
          <w:right w:val="nil"/>
          <w:between w:val="nil"/>
        </w:pBdr>
        <w:tabs>
          <w:tab w:val="left" w:pos="420"/>
        </w:tabs>
        <w:ind w:left="851" w:right="50" w:hanging="851"/>
        <w:jc w:val="both"/>
      </w:pPr>
      <w:r>
        <w:rPr>
          <w:b/>
        </w:rPr>
        <w:t>Boyadzhiev et al. 1998</w:t>
      </w:r>
      <w:r w:rsidRPr="00BF1601">
        <w:t>:</w:t>
      </w:r>
      <w:r>
        <w:rPr>
          <w:b/>
        </w:rPr>
        <w:t xml:space="preserve"> </w:t>
      </w:r>
      <w:r>
        <w:t xml:space="preserve">Boyadzhiev, T., I. Kutsarov, Y. Penchev. </w:t>
      </w:r>
      <w:r>
        <w:rPr>
          <w:i/>
        </w:rPr>
        <w:t xml:space="preserve">Savremenen balgarski ezik. </w:t>
      </w:r>
      <w:r>
        <w:t xml:space="preserve">Sofia: </w:t>
      </w:r>
      <w:r>
        <w:rPr>
          <w:lang w:val="en-US"/>
        </w:rPr>
        <w:t>“</w:t>
      </w:r>
      <w:r>
        <w:t>Petar Beron</w:t>
      </w:r>
      <w:r>
        <w:rPr>
          <w:lang w:val="en-US"/>
        </w:rPr>
        <w:t>”</w:t>
      </w:r>
      <w:r>
        <w:t xml:space="preserve">. </w:t>
      </w:r>
      <w:r w:rsidRPr="00BF1601">
        <w:t>(</w:t>
      </w:r>
      <w:r w:rsidRPr="00BF1601">
        <w:rPr>
          <w:b/>
        </w:rPr>
        <w:t>Бояджиев и др. 1998</w:t>
      </w:r>
      <w:r w:rsidRPr="00BF1601">
        <w:t>:</w:t>
      </w:r>
      <w:r>
        <w:t xml:space="preserve"> Бояджиев, Т., И. Куцаров, Й. Пенчев. </w:t>
      </w:r>
      <w:r>
        <w:rPr>
          <w:i/>
        </w:rPr>
        <w:t>Съвременен български език</w:t>
      </w:r>
      <w:r>
        <w:t xml:space="preserve">. София: „Петър Берон“.) </w:t>
      </w:r>
    </w:p>
    <w:p w:rsidR="00974643" w:rsidRDefault="00974643" w:rsidP="00974643">
      <w:pPr>
        <w:pBdr>
          <w:top w:val="nil"/>
          <w:left w:val="nil"/>
          <w:bottom w:val="nil"/>
          <w:right w:val="nil"/>
          <w:between w:val="nil"/>
        </w:pBdr>
        <w:tabs>
          <w:tab w:val="left" w:pos="420"/>
        </w:tabs>
        <w:ind w:left="851" w:right="50" w:hanging="851"/>
        <w:jc w:val="both"/>
      </w:pPr>
      <w:r>
        <w:rPr>
          <w:b/>
        </w:rPr>
        <w:t>RBE 2012:</w:t>
      </w:r>
      <w:r>
        <w:t xml:space="preserve"> </w:t>
      </w:r>
      <w:r>
        <w:rPr>
          <w:i/>
        </w:rPr>
        <w:t xml:space="preserve">Rechnik na balgarskiya ezik. </w:t>
      </w:r>
      <w:r>
        <w:t xml:space="preserve">T. 14. Sofia: Izdatelstvo na BAN </w:t>
      </w:r>
      <w:r>
        <w:rPr>
          <w:lang w:val="en-US"/>
        </w:rPr>
        <w:t>“</w:t>
      </w:r>
      <w:r>
        <w:t>Prof. Marin Drinov</w:t>
      </w:r>
      <w:r>
        <w:rPr>
          <w:lang w:val="en-US"/>
        </w:rPr>
        <w:t>”</w:t>
      </w:r>
      <w:r>
        <w:t>. (</w:t>
      </w:r>
      <w:r w:rsidRPr="00BF1601">
        <w:rPr>
          <w:b/>
        </w:rPr>
        <w:t>РБЕ 2012</w:t>
      </w:r>
      <w:r>
        <w:t xml:space="preserve">: </w:t>
      </w:r>
      <w:r>
        <w:rPr>
          <w:i/>
        </w:rPr>
        <w:t xml:space="preserve">Речник на българския език. </w:t>
      </w:r>
      <w:r>
        <w:t>Т. 14. София: Издателство на БАН „Проф. Марин Дринов“.)</w:t>
      </w:r>
    </w:p>
    <w:p w:rsidR="00974643" w:rsidRDefault="00974643" w:rsidP="00974643">
      <w:pPr>
        <w:pBdr>
          <w:top w:val="nil"/>
          <w:left w:val="nil"/>
          <w:bottom w:val="nil"/>
          <w:right w:val="nil"/>
          <w:between w:val="nil"/>
        </w:pBdr>
        <w:tabs>
          <w:tab w:val="left" w:pos="420"/>
        </w:tabs>
        <w:ind w:left="851" w:right="50" w:hanging="851"/>
        <w:jc w:val="both"/>
      </w:pPr>
      <w:r>
        <w:rPr>
          <w:b/>
        </w:rPr>
        <w:t>Fellbaum 1998</w:t>
      </w:r>
      <w:r>
        <w:t xml:space="preserve">: Fellbaum, C. (Ed.) </w:t>
      </w:r>
      <w:r>
        <w:rPr>
          <w:i/>
        </w:rPr>
        <w:t>WordNet: An Electronic Lexical Database</w:t>
      </w:r>
      <w:r>
        <w:t>. Cambridge, MA: MIT Press.</w:t>
      </w:r>
    </w:p>
    <w:p w:rsidR="00ED5433" w:rsidRDefault="00ED5433">
      <w:pPr>
        <w:tabs>
          <w:tab w:val="left" w:pos="420"/>
        </w:tabs>
        <w:ind w:right="50" w:firstLine="851"/>
        <w:jc w:val="both"/>
      </w:pPr>
    </w:p>
    <w:p w:rsidR="00ED5433" w:rsidRDefault="00974643">
      <w:pPr>
        <w:tabs>
          <w:tab w:val="left" w:pos="420"/>
        </w:tabs>
        <w:ind w:right="50" w:firstLine="851"/>
        <w:jc w:val="both"/>
      </w:pPr>
      <w:r w:rsidRPr="00E74B3C">
        <w:rPr>
          <w:b/>
        </w:rPr>
        <w:t>Example of citing a</w:t>
      </w:r>
      <w:r w:rsidR="00080549">
        <w:rPr>
          <w:b/>
          <w:lang w:val="en-US"/>
        </w:rPr>
        <w:t>n articles in a journal</w:t>
      </w:r>
      <w:r w:rsidR="00E07064">
        <w:t xml:space="preserve">: </w:t>
      </w:r>
    </w:p>
    <w:p w:rsidR="00080549" w:rsidRDefault="00080549" w:rsidP="00080549">
      <w:pPr>
        <w:pBdr>
          <w:top w:val="nil"/>
          <w:left w:val="nil"/>
          <w:bottom w:val="nil"/>
          <w:right w:val="nil"/>
          <w:between w:val="nil"/>
        </w:pBdr>
        <w:tabs>
          <w:tab w:val="left" w:pos="420"/>
        </w:tabs>
        <w:ind w:left="851" w:right="50" w:hanging="851"/>
        <w:jc w:val="both"/>
      </w:pPr>
      <w:r>
        <w:rPr>
          <w:b/>
        </w:rPr>
        <w:lastRenderedPageBreak/>
        <w:t>Angelov 1971</w:t>
      </w:r>
      <w:r w:rsidRPr="00BF1601">
        <w:t>:</w:t>
      </w:r>
      <w:r>
        <w:t xml:space="preserve"> Angelov, B. Skazanie za zhelezniya krast. – </w:t>
      </w:r>
      <w:r>
        <w:rPr>
          <w:i/>
        </w:rPr>
        <w:t>Starobalgarska literatura</w:t>
      </w:r>
      <w:r>
        <w:t>, № 1 – 2, pp. 136 – 155. (</w:t>
      </w:r>
      <w:r>
        <w:rPr>
          <w:b/>
        </w:rPr>
        <w:t>Ангелов 1971</w:t>
      </w:r>
      <w:r>
        <w:t xml:space="preserve">: Ангелов, Б. Сказание за железния кръст. – </w:t>
      </w:r>
      <w:r>
        <w:rPr>
          <w:i/>
        </w:rPr>
        <w:t>Старобългарска литература</w:t>
      </w:r>
      <w:r>
        <w:t>, № 1 – 2, с. 136 – 155.)</w:t>
      </w:r>
    </w:p>
    <w:p w:rsidR="00080549" w:rsidRDefault="00080549" w:rsidP="00080549">
      <w:pPr>
        <w:pBdr>
          <w:top w:val="nil"/>
          <w:left w:val="nil"/>
          <w:bottom w:val="nil"/>
          <w:right w:val="nil"/>
          <w:between w:val="nil"/>
        </w:pBdr>
        <w:tabs>
          <w:tab w:val="left" w:pos="420"/>
        </w:tabs>
        <w:ind w:left="851" w:right="50" w:hanging="851"/>
        <w:jc w:val="both"/>
      </w:pPr>
      <w:r>
        <w:rPr>
          <w:b/>
        </w:rPr>
        <w:t>Sapir 1927</w:t>
      </w:r>
      <w:r>
        <w:t xml:space="preserve">: Sapir, E. Speech as a Personality Trait. – </w:t>
      </w:r>
      <w:r>
        <w:rPr>
          <w:i/>
        </w:rPr>
        <w:t>American Journal of Sociology</w:t>
      </w:r>
      <w:r>
        <w:t>, vol. 32, pp. 892 – 905.</w:t>
      </w:r>
    </w:p>
    <w:p w:rsidR="00ED5433" w:rsidRDefault="00ED5433">
      <w:pPr>
        <w:tabs>
          <w:tab w:val="left" w:pos="420"/>
        </w:tabs>
        <w:ind w:right="50" w:firstLine="851"/>
        <w:jc w:val="both"/>
        <w:rPr>
          <w:sz w:val="22"/>
          <w:szCs w:val="22"/>
        </w:rPr>
      </w:pPr>
    </w:p>
    <w:p w:rsidR="00ED5433" w:rsidRDefault="00080549">
      <w:pPr>
        <w:tabs>
          <w:tab w:val="left" w:pos="420"/>
        </w:tabs>
        <w:ind w:right="50" w:firstLine="851"/>
        <w:jc w:val="both"/>
      </w:pPr>
      <w:r w:rsidRPr="00E74B3C">
        <w:rPr>
          <w:b/>
        </w:rPr>
        <w:t>Example of citing a</w:t>
      </w:r>
      <w:r>
        <w:rPr>
          <w:b/>
          <w:lang w:val="en-US"/>
        </w:rPr>
        <w:t>n article</w:t>
      </w:r>
      <w:r>
        <w:rPr>
          <w:b/>
          <w:lang w:val="en-US"/>
        </w:rPr>
        <w:t>s</w:t>
      </w:r>
      <w:r>
        <w:rPr>
          <w:b/>
          <w:lang w:val="en-US"/>
        </w:rPr>
        <w:t xml:space="preserve"> in </w:t>
      </w:r>
      <w:r>
        <w:rPr>
          <w:b/>
          <w:lang w:val="en-US"/>
        </w:rPr>
        <w:t>Proceedings</w:t>
      </w:r>
      <w:r w:rsidR="00E07064">
        <w:t>:</w:t>
      </w:r>
    </w:p>
    <w:p w:rsidR="00080549" w:rsidRDefault="00080549" w:rsidP="00080549">
      <w:pPr>
        <w:pBdr>
          <w:top w:val="nil"/>
          <w:left w:val="nil"/>
          <w:bottom w:val="nil"/>
          <w:right w:val="nil"/>
          <w:between w:val="nil"/>
        </w:pBdr>
        <w:tabs>
          <w:tab w:val="left" w:pos="420"/>
        </w:tabs>
        <w:ind w:left="851" w:right="50" w:hanging="851"/>
        <w:jc w:val="both"/>
      </w:pPr>
      <w:r>
        <w:rPr>
          <w:b/>
        </w:rPr>
        <w:t>Andreychin 1982</w:t>
      </w:r>
      <w:r>
        <w:t xml:space="preserve">: Andreychin, L. Stefan Mladenov. – In: Andreychin, L., V. Popova (Eds.). </w:t>
      </w:r>
      <w:r>
        <w:rPr>
          <w:i/>
        </w:rPr>
        <w:t xml:space="preserve">Stroiteli i revniteli na rodniya ezik. </w:t>
      </w:r>
      <w:r>
        <w:t xml:space="preserve">Sofia: </w:t>
      </w:r>
      <w:r>
        <w:rPr>
          <w:lang w:val="en-US"/>
        </w:rPr>
        <w:t>“</w:t>
      </w:r>
      <w:r>
        <w:t>Nauka i izkustvo</w:t>
      </w:r>
      <w:r>
        <w:rPr>
          <w:lang w:val="en-US"/>
        </w:rPr>
        <w:t>”</w:t>
      </w:r>
      <w:r>
        <w:t>, pp. 230 – 231. (</w:t>
      </w:r>
      <w:r>
        <w:rPr>
          <w:b/>
        </w:rPr>
        <w:t>Андрейчин 1982</w:t>
      </w:r>
      <w:r>
        <w:t xml:space="preserve">: Андрейчин, Л. Стефан Младенов. – В: Андрейчин, Л., В. Попова (ред.). </w:t>
      </w:r>
      <w:r>
        <w:rPr>
          <w:i/>
        </w:rPr>
        <w:t>Строители и ревнители на родния език</w:t>
      </w:r>
      <w:r>
        <w:t>. София: „Наука и изкуство“, с. 230 – 231.)</w:t>
      </w:r>
    </w:p>
    <w:p w:rsidR="00080549" w:rsidRDefault="00080549" w:rsidP="00080549">
      <w:pPr>
        <w:pBdr>
          <w:top w:val="nil"/>
          <w:left w:val="nil"/>
          <w:bottom w:val="nil"/>
          <w:right w:val="nil"/>
          <w:between w:val="nil"/>
        </w:pBdr>
        <w:tabs>
          <w:tab w:val="left" w:pos="420"/>
        </w:tabs>
        <w:ind w:left="851" w:right="50" w:hanging="851"/>
        <w:jc w:val="both"/>
      </w:pPr>
      <w:r>
        <w:rPr>
          <w:b/>
        </w:rPr>
        <w:t>Rappaport Hovav, Levin 2000</w:t>
      </w:r>
      <w:r>
        <w:t xml:space="preserve">: Rappaport Hovav, M., B. Levin. Classifying Single Argument Verbs. – In: Coopmans, P., M. Everaert, J. B. Grimshaw (Eds.). </w:t>
      </w:r>
      <w:r>
        <w:rPr>
          <w:i/>
        </w:rPr>
        <w:t>Lexical Specification and Insertion.</w:t>
      </w:r>
      <w:r>
        <w:t xml:space="preserve"> Amsterdam: John Benjamins, pp. 269 – 304. </w:t>
      </w:r>
    </w:p>
    <w:p w:rsidR="00ED5433" w:rsidRDefault="00ED5433">
      <w:pPr>
        <w:tabs>
          <w:tab w:val="left" w:pos="420"/>
        </w:tabs>
        <w:ind w:right="50" w:firstLine="851"/>
        <w:jc w:val="both"/>
        <w:rPr>
          <w:sz w:val="22"/>
          <w:szCs w:val="22"/>
        </w:rPr>
      </w:pPr>
    </w:p>
    <w:p w:rsidR="00E74B3C" w:rsidRPr="00E74B3C" w:rsidRDefault="00E74B3C" w:rsidP="00E74B3C">
      <w:pPr>
        <w:pBdr>
          <w:top w:val="nil"/>
          <w:left w:val="nil"/>
          <w:bottom w:val="nil"/>
          <w:right w:val="nil"/>
          <w:between w:val="nil"/>
        </w:pBdr>
        <w:tabs>
          <w:tab w:val="left" w:pos="420"/>
        </w:tabs>
        <w:ind w:left="851" w:right="50" w:hanging="851"/>
        <w:jc w:val="both"/>
        <w:rPr>
          <w:b/>
        </w:rPr>
      </w:pPr>
      <w:r w:rsidRPr="00E74B3C">
        <w:rPr>
          <w:b/>
        </w:rPr>
        <w:tab/>
        <w:t>Example of citing a source from the Internet:</w:t>
      </w:r>
    </w:p>
    <w:p w:rsidR="00E74B3C" w:rsidRDefault="00E74B3C" w:rsidP="00E74B3C">
      <w:pPr>
        <w:pBdr>
          <w:top w:val="nil"/>
          <w:left w:val="nil"/>
          <w:bottom w:val="nil"/>
          <w:right w:val="nil"/>
          <w:between w:val="nil"/>
        </w:pBdr>
        <w:tabs>
          <w:tab w:val="left" w:pos="420"/>
        </w:tabs>
        <w:ind w:right="50"/>
        <w:jc w:val="both"/>
      </w:pPr>
      <w:r>
        <w:t>The Internet link should be in triangular brackets &lt; &gt; after the bibliographic description, followed by the date on which the author accessed it</w:t>
      </w:r>
      <w:r>
        <w:rPr>
          <w:lang w:val="en-US"/>
        </w:rPr>
        <w:t>,</w:t>
      </w:r>
      <w:r>
        <w:t xml:space="preserve"> in square brackets [ ] </w:t>
      </w:r>
    </w:p>
    <w:p w:rsidR="00E74B3C" w:rsidRDefault="00E74B3C" w:rsidP="00E74B3C">
      <w:pPr>
        <w:pBdr>
          <w:top w:val="nil"/>
          <w:left w:val="nil"/>
          <w:bottom w:val="nil"/>
          <w:right w:val="nil"/>
          <w:between w:val="nil"/>
        </w:pBdr>
        <w:tabs>
          <w:tab w:val="left" w:pos="420"/>
        </w:tabs>
        <w:ind w:left="851" w:right="50" w:hanging="851"/>
        <w:jc w:val="both"/>
      </w:pPr>
      <w:r>
        <w:t>Example:</w:t>
      </w:r>
    </w:p>
    <w:p w:rsidR="00ED5433" w:rsidRDefault="00080549" w:rsidP="00080549">
      <w:pPr>
        <w:pBdr>
          <w:top w:val="nil"/>
          <w:left w:val="nil"/>
          <w:bottom w:val="nil"/>
          <w:right w:val="nil"/>
          <w:between w:val="nil"/>
        </w:pBdr>
        <w:tabs>
          <w:tab w:val="left" w:pos="420"/>
        </w:tabs>
        <w:ind w:left="851" w:right="50" w:hanging="851"/>
        <w:jc w:val="both"/>
      </w:pPr>
      <w:r>
        <w:rPr>
          <w:b/>
        </w:rPr>
        <w:t>Boyadzhiev 2008</w:t>
      </w:r>
      <w:r w:rsidRPr="00EE7416">
        <w:t>:</w:t>
      </w:r>
      <w:r>
        <w:rPr>
          <w:b/>
        </w:rPr>
        <w:t xml:space="preserve"> </w:t>
      </w:r>
      <w:r>
        <w:t xml:space="preserve">Boyadzhiev, T. Ezikovata situaciya u nas v istoricheski i savremenen plan i evropeyskata ezikova politika – </w:t>
      </w:r>
      <w:r>
        <w:rPr>
          <w:i/>
        </w:rPr>
        <w:t>Balgarski ezik</w:t>
      </w:r>
      <w:r>
        <w:t xml:space="preserve">, kn. 2, </w:t>
      </w:r>
      <w:r>
        <w:rPr>
          <w:lang w:val="en-US"/>
        </w:rPr>
        <w:t xml:space="preserve">pp. </w:t>
      </w:r>
      <w:r w:rsidRPr="00BA05FB">
        <w:rPr>
          <w:rStyle w:val="Strong"/>
          <w:rFonts w:cs="Times New Roman"/>
          <w:color w:val="0A0A0A"/>
          <w:shd w:val="clear" w:color="auto" w:fill="FFFFFF"/>
        </w:rPr>
        <w:t>3 – 20</w:t>
      </w:r>
      <w:r w:rsidRPr="00447A26">
        <w:rPr>
          <w:rStyle w:val="Strong"/>
          <w:rFonts w:ascii="Arial" w:hAnsi="Arial" w:cs="Arial"/>
          <w:color w:val="0A0A0A"/>
          <w:shd w:val="clear" w:color="auto" w:fill="FFFFFF"/>
          <w:lang w:val="en-US"/>
        </w:rPr>
        <w:t xml:space="preserve">. </w:t>
      </w:r>
      <w:r>
        <w:t>&lt;http://www.balgarskiezik.org/2-2008/T_Boyadzhiev.pdf&gt; [10.04.2020]</w:t>
      </w:r>
      <w:r>
        <w:rPr>
          <w:b/>
        </w:rPr>
        <w:t xml:space="preserve"> </w:t>
      </w:r>
      <w:r w:rsidRPr="00EE7416">
        <w:t>(</w:t>
      </w:r>
      <w:r>
        <w:rPr>
          <w:b/>
        </w:rPr>
        <w:t>Бояджиев 2008</w:t>
      </w:r>
      <w:r w:rsidRPr="00EE7416">
        <w:t>:</w:t>
      </w:r>
      <w:r>
        <w:t xml:space="preserve"> Бояджиев, Т. Езиковата ситуация у нас в исторически и съвременен план и европейската езикова политика – </w:t>
      </w:r>
      <w:r>
        <w:rPr>
          <w:i/>
        </w:rPr>
        <w:t>Български език</w:t>
      </w:r>
      <w:r>
        <w:t>, кн. 2,</w:t>
      </w:r>
      <w:r>
        <w:rPr>
          <w:lang w:val="en-US"/>
        </w:rPr>
        <w:t xml:space="preserve"> </w:t>
      </w:r>
      <w:r>
        <w:t>с</w:t>
      </w:r>
      <w:r w:rsidRPr="00885E39">
        <w:t>.</w:t>
      </w:r>
      <w:r w:rsidRPr="00885E39">
        <w:rPr>
          <w:b/>
        </w:rPr>
        <w:t xml:space="preserve"> </w:t>
      </w:r>
      <w:r w:rsidRPr="00885E39">
        <w:rPr>
          <w:rStyle w:val="Strong"/>
          <w:rFonts w:cs="Times New Roman"/>
          <w:b w:val="0"/>
          <w:color w:val="0A0A0A"/>
          <w:shd w:val="clear" w:color="auto" w:fill="FFFFFF"/>
        </w:rPr>
        <w:t>3 – 20</w:t>
      </w:r>
      <w:r w:rsidRPr="00885E39">
        <w:rPr>
          <w:rStyle w:val="Strong"/>
          <w:rFonts w:cs="Times New Roman"/>
          <w:b w:val="0"/>
          <w:color w:val="0A0A0A"/>
          <w:shd w:val="clear" w:color="auto" w:fill="FFFFFF"/>
          <w:lang w:val="en-US"/>
        </w:rPr>
        <w:t>.</w:t>
      </w:r>
      <w:r>
        <w:rPr>
          <w:rStyle w:val="Strong"/>
          <w:rFonts w:ascii="Arial" w:hAnsi="Arial" w:cs="Arial"/>
          <w:color w:val="0A0A0A"/>
          <w:shd w:val="clear" w:color="auto" w:fill="FFFFFF"/>
          <w:lang w:val="en-US"/>
        </w:rPr>
        <w:t xml:space="preserve"> </w:t>
      </w:r>
      <w:r>
        <w:t xml:space="preserve"> &lt;http://www.balgarskiezik.org/2-2008/T_Boyadzhiev.pdf&gt; [10.04.2020])</w:t>
      </w:r>
    </w:p>
    <w:p w:rsidR="00132940" w:rsidRDefault="00132940" w:rsidP="00132940">
      <w:pPr>
        <w:pStyle w:val="NormalWeb"/>
        <w:spacing w:before="240" w:beforeAutospacing="0" w:after="240" w:afterAutospacing="0"/>
        <w:ind w:firstLine="720"/>
      </w:pPr>
      <w:r w:rsidRPr="00132940">
        <w:rPr>
          <w:rFonts w:cs="Arial Unicode MS"/>
          <w:color w:val="000000"/>
          <w:lang w:val="bg-BG"/>
        </w:rPr>
        <w:t xml:space="preserve">Sources of the study are not included in the list of cited literature but are presented in a separate section titled </w:t>
      </w:r>
      <w:r w:rsidRPr="00132940">
        <w:rPr>
          <w:rFonts w:cs="Arial Unicode MS"/>
          <w:b/>
          <w:color w:val="000000"/>
          <w:lang w:val="bg-BG"/>
        </w:rPr>
        <w:t>Sources</w:t>
      </w:r>
      <w:r w:rsidRPr="00132940">
        <w:rPr>
          <w:rFonts w:cs="Arial Unicode MS"/>
          <w:color w:val="000000"/>
          <w:lang w:val="bg-BG"/>
        </w:rPr>
        <w:t>, which is placed before the bibliography list, following the model set for bibliographic description of the cited literature</w:t>
      </w:r>
      <w:r>
        <w:rPr>
          <w:rFonts w:ascii="Arial" w:hAnsi="Arial" w:cs="Arial"/>
          <w:color w:val="121512"/>
        </w:rPr>
        <w:t>.</w:t>
      </w:r>
    </w:p>
    <w:p w:rsidR="00ED5433" w:rsidRDefault="00E74B3C">
      <w:pPr>
        <w:tabs>
          <w:tab w:val="left" w:pos="420"/>
        </w:tabs>
        <w:ind w:right="50" w:firstLine="851"/>
        <w:jc w:val="both"/>
      </w:pPr>
      <w:r w:rsidRPr="00E74B3C">
        <w:t>At the end of the article, the author's address for correspondence in Bulgarian and English, his email and a link to his ORCID profile, aligned to the right, are recorded. Example:</w:t>
      </w:r>
    </w:p>
    <w:p w:rsidR="00E74B3C" w:rsidRDefault="00E74B3C">
      <w:pPr>
        <w:tabs>
          <w:tab w:val="left" w:pos="420"/>
        </w:tabs>
        <w:ind w:right="50" w:firstLine="851"/>
        <w:jc w:val="both"/>
      </w:pPr>
    </w:p>
    <w:p w:rsidR="00ED5433" w:rsidRDefault="00E07064" w:rsidP="00885E39">
      <w:pPr>
        <w:tabs>
          <w:tab w:val="left" w:pos="420"/>
        </w:tabs>
        <w:ind w:left="5103" w:right="50"/>
        <w:jc w:val="right"/>
        <w:rPr>
          <w:sz w:val="20"/>
          <w:szCs w:val="20"/>
        </w:rPr>
      </w:pPr>
      <w:r>
        <w:rPr>
          <w:sz w:val="20"/>
          <w:szCs w:val="20"/>
        </w:rPr>
        <w:t>Иван Иванов</w:t>
      </w:r>
    </w:p>
    <w:p w:rsidR="00ED5433" w:rsidRDefault="00E07064" w:rsidP="00885E39">
      <w:pPr>
        <w:tabs>
          <w:tab w:val="left" w:pos="420"/>
        </w:tabs>
        <w:ind w:left="5103" w:right="50"/>
        <w:jc w:val="right"/>
        <w:rPr>
          <w:sz w:val="20"/>
          <w:szCs w:val="20"/>
        </w:rPr>
      </w:pPr>
      <w:r>
        <w:rPr>
          <w:sz w:val="20"/>
          <w:szCs w:val="20"/>
        </w:rPr>
        <w:t>Институт за български език</w:t>
      </w:r>
    </w:p>
    <w:p w:rsidR="00ED5433" w:rsidRDefault="00E07064" w:rsidP="00885E39">
      <w:pPr>
        <w:tabs>
          <w:tab w:val="left" w:pos="420"/>
        </w:tabs>
        <w:ind w:left="5103" w:right="50"/>
        <w:jc w:val="right"/>
        <w:rPr>
          <w:sz w:val="20"/>
          <w:szCs w:val="20"/>
        </w:rPr>
      </w:pPr>
      <w:r>
        <w:rPr>
          <w:sz w:val="20"/>
          <w:szCs w:val="20"/>
        </w:rPr>
        <w:t>Българска академия на науките</w:t>
      </w:r>
    </w:p>
    <w:p w:rsidR="00ED5433" w:rsidRDefault="00E07064" w:rsidP="00885E39">
      <w:pPr>
        <w:tabs>
          <w:tab w:val="left" w:pos="420"/>
        </w:tabs>
        <w:ind w:left="5103" w:right="50"/>
        <w:jc w:val="right"/>
        <w:rPr>
          <w:sz w:val="20"/>
          <w:szCs w:val="20"/>
        </w:rPr>
      </w:pPr>
      <w:r>
        <w:rPr>
          <w:sz w:val="20"/>
          <w:szCs w:val="20"/>
        </w:rPr>
        <w:t>бул. „Шипченски проход“ 52, блок 17</w:t>
      </w:r>
    </w:p>
    <w:p w:rsidR="00ED5433" w:rsidRPr="00885E39" w:rsidRDefault="00E07064" w:rsidP="00885E39">
      <w:pPr>
        <w:tabs>
          <w:tab w:val="left" w:pos="420"/>
        </w:tabs>
        <w:ind w:left="5103" w:right="50"/>
        <w:jc w:val="right"/>
        <w:rPr>
          <w:sz w:val="20"/>
          <w:szCs w:val="20"/>
        </w:rPr>
      </w:pPr>
      <w:bookmarkStart w:id="0" w:name="_heading=h.30j0zll" w:colFirst="0" w:colLast="0"/>
      <w:bookmarkEnd w:id="0"/>
      <w:r w:rsidRPr="00885E39">
        <w:rPr>
          <w:sz w:val="20"/>
          <w:szCs w:val="20"/>
        </w:rPr>
        <w:t>София, 1113</w:t>
      </w:r>
      <w:r w:rsidR="00885E39" w:rsidRPr="00885E39">
        <w:rPr>
          <w:sz w:val="20"/>
          <w:szCs w:val="20"/>
          <w:lang w:val="en-US"/>
        </w:rPr>
        <w:t xml:space="preserve">, </w:t>
      </w:r>
      <w:r w:rsidRPr="00885E39">
        <w:rPr>
          <w:sz w:val="20"/>
          <w:szCs w:val="20"/>
        </w:rPr>
        <w:t>България</w:t>
      </w:r>
    </w:p>
    <w:p w:rsidR="00885E39" w:rsidRPr="00885E39" w:rsidRDefault="00885E39" w:rsidP="00885E39">
      <w:pPr>
        <w:tabs>
          <w:tab w:val="left" w:pos="420"/>
        </w:tabs>
        <w:ind w:left="5103" w:right="50"/>
        <w:jc w:val="right"/>
        <w:rPr>
          <w:sz w:val="20"/>
          <w:szCs w:val="20"/>
        </w:rPr>
      </w:pPr>
      <w:hyperlink r:id="rId13" w:history="1">
        <w:r w:rsidRPr="00885E39">
          <w:rPr>
            <w:rStyle w:val="Hyperlink"/>
            <w:sz w:val="20"/>
            <w:szCs w:val="20"/>
            <w:u w:val="none"/>
          </w:rPr>
          <w:t>ivan.ivanov@ibl.bas.bg</w:t>
        </w:r>
      </w:hyperlink>
      <w:r w:rsidR="00E07064" w:rsidRPr="00885E39">
        <w:rPr>
          <w:sz w:val="20"/>
          <w:szCs w:val="20"/>
        </w:rPr>
        <w:t xml:space="preserve"> </w:t>
      </w:r>
    </w:p>
    <w:p w:rsidR="00ED5433" w:rsidRPr="00885E39" w:rsidRDefault="00E07064" w:rsidP="00885E39">
      <w:pPr>
        <w:tabs>
          <w:tab w:val="left" w:pos="420"/>
        </w:tabs>
        <w:ind w:left="5103" w:right="50"/>
        <w:jc w:val="right"/>
        <w:rPr>
          <w:b/>
          <w:sz w:val="20"/>
          <w:szCs w:val="20"/>
        </w:rPr>
      </w:pPr>
      <w:r w:rsidRPr="00885E39">
        <w:rPr>
          <w:sz w:val="20"/>
          <w:szCs w:val="20"/>
        </w:rPr>
        <w:t>https://orcid.org/0000-0001-0002-0003</w:t>
      </w:r>
    </w:p>
    <w:p w:rsidR="00ED5433" w:rsidRPr="00885E39" w:rsidRDefault="00ED5433" w:rsidP="00885E39">
      <w:pPr>
        <w:tabs>
          <w:tab w:val="left" w:pos="420"/>
        </w:tabs>
        <w:ind w:left="5103" w:right="50"/>
        <w:jc w:val="right"/>
        <w:rPr>
          <w:sz w:val="20"/>
          <w:szCs w:val="20"/>
        </w:rPr>
      </w:pPr>
    </w:p>
    <w:p w:rsidR="00ED5433" w:rsidRPr="00885E39" w:rsidRDefault="00E07064" w:rsidP="00885E39">
      <w:pPr>
        <w:tabs>
          <w:tab w:val="left" w:pos="420"/>
        </w:tabs>
        <w:ind w:left="5103" w:right="50"/>
        <w:jc w:val="right"/>
        <w:rPr>
          <w:sz w:val="20"/>
          <w:szCs w:val="20"/>
        </w:rPr>
      </w:pPr>
      <w:bookmarkStart w:id="1" w:name="_GoBack"/>
      <w:bookmarkEnd w:id="1"/>
      <w:r w:rsidRPr="00885E39">
        <w:rPr>
          <w:sz w:val="20"/>
          <w:szCs w:val="20"/>
        </w:rPr>
        <w:t>Ivan Ivanov</w:t>
      </w:r>
    </w:p>
    <w:p w:rsidR="00ED5433" w:rsidRPr="00885E39" w:rsidRDefault="00E07064" w:rsidP="00885E39">
      <w:pPr>
        <w:tabs>
          <w:tab w:val="left" w:pos="420"/>
        </w:tabs>
        <w:ind w:left="5103" w:right="50"/>
        <w:jc w:val="right"/>
        <w:rPr>
          <w:sz w:val="20"/>
          <w:szCs w:val="20"/>
        </w:rPr>
      </w:pPr>
      <w:r w:rsidRPr="00885E39">
        <w:rPr>
          <w:sz w:val="20"/>
          <w:szCs w:val="20"/>
        </w:rPr>
        <w:t>Institute for Bulgarian Language</w:t>
      </w:r>
    </w:p>
    <w:p w:rsidR="00ED5433" w:rsidRPr="00885E39" w:rsidRDefault="00E07064" w:rsidP="00885E39">
      <w:pPr>
        <w:tabs>
          <w:tab w:val="left" w:pos="420"/>
        </w:tabs>
        <w:ind w:left="5103" w:right="50"/>
        <w:jc w:val="right"/>
        <w:rPr>
          <w:sz w:val="20"/>
          <w:szCs w:val="20"/>
        </w:rPr>
      </w:pPr>
      <w:r w:rsidRPr="00885E39">
        <w:rPr>
          <w:sz w:val="20"/>
          <w:szCs w:val="20"/>
        </w:rPr>
        <w:t>Bulgarian Academy of Sciences</w:t>
      </w:r>
    </w:p>
    <w:p w:rsidR="00ED5433" w:rsidRPr="00885E39" w:rsidRDefault="00E07064" w:rsidP="00885E39">
      <w:pPr>
        <w:tabs>
          <w:tab w:val="left" w:pos="420"/>
        </w:tabs>
        <w:ind w:left="5103" w:right="50"/>
        <w:jc w:val="right"/>
        <w:rPr>
          <w:sz w:val="20"/>
          <w:szCs w:val="20"/>
        </w:rPr>
      </w:pPr>
      <w:r w:rsidRPr="00885E39">
        <w:rPr>
          <w:sz w:val="20"/>
          <w:szCs w:val="20"/>
        </w:rPr>
        <w:t>52, Shipchenski prohod Blvd., Bl. 17</w:t>
      </w:r>
    </w:p>
    <w:p w:rsidR="00ED5433" w:rsidRPr="00885E39" w:rsidRDefault="00E07064" w:rsidP="00885E39">
      <w:pPr>
        <w:tabs>
          <w:tab w:val="left" w:pos="420"/>
        </w:tabs>
        <w:ind w:left="5103" w:right="50"/>
        <w:jc w:val="right"/>
        <w:rPr>
          <w:sz w:val="20"/>
          <w:szCs w:val="20"/>
        </w:rPr>
      </w:pPr>
      <w:bookmarkStart w:id="2" w:name="_heading=h.2et92p0" w:colFirst="0" w:colLast="0"/>
      <w:bookmarkEnd w:id="2"/>
      <w:r w:rsidRPr="00885E39">
        <w:rPr>
          <w:sz w:val="20"/>
          <w:szCs w:val="20"/>
        </w:rPr>
        <w:t>Sofia 1113</w:t>
      </w:r>
      <w:r w:rsidR="00885E39" w:rsidRPr="00885E39">
        <w:rPr>
          <w:sz w:val="20"/>
          <w:szCs w:val="20"/>
          <w:lang w:val="en-US"/>
        </w:rPr>
        <w:t xml:space="preserve">,  </w:t>
      </w:r>
      <w:r w:rsidRPr="00885E39">
        <w:rPr>
          <w:sz w:val="20"/>
          <w:szCs w:val="20"/>
        </w:rPr>
        <w:t>Bulgaria</w:t>
      </w:r>
    </w:p>
    <w:p w:rsidR="00885E39" w:rsidRDefault="00885E39" w:rsidP="00885E39">
      <w:pPr>
        <w:tabs>
          <w:tab w:val="left" w:pos="420"/>
        </w:tabs>
        <w:ind w:left="5103" w:right="50"/>
        <w:jc w:val="right"/>
        <w:rPr>
          <w:sz w:val="20"/>
          <w:szCs w:val="20"/>
        </w:rPr>
      </w:pPr>
      <w:hyperlink r:id="rId14" w:history="1">
        <w:r w:rsidRPr="00885E39">
          <w:rPr>
            <w:rStyle w:val="Hyperlink"/>
            <w:sz w:val="20"/>
            <w:szCs w:val="20"/>
            <w:u w:val="none"/>
          </w:rPr>
          <w:t>ivan.ivanov@ibl.bas.bg</w:t>
        </w:r>
      </w:hyperlink>
      <w:r w:rsidR="00E07064">
        <w:rPr>
          <w:sz w:val="20"/>
          <w:szCs w:val="20"/>
        </w:rPr>
        <w:t xml:space="preserve"> </w:t>
      </w:r>
    </w:p>
    <w:p w:rsidR="00ED5433" w:rsidRDefault="00E07064" w:rsidP="00885E39">
      <w:pPr>
        <w:tabs>
          <w:tab w:val="left" w:pos="420"/>
        </w:tabs>
        <w:ind w:left="5103" w:right="50"/>
        <w:jc w:val="right"/>
        <w:rPr>
          <w:sz w:val="20"/>
          <w:szCs w:val="20"/>
        </w:rPr>
      </w:pPr>
      <w:r>
        <w:rPr>
          <w:sz w:val="20"/>
          <w:szCs w:val="20"/>
        </w:rPr>
        <w:t>https://orcid.org/0000-0001-0002-0003</w:t>
      </w:r>
    </w:p>
    <w:p w:rsidR="00ED5433" w:rsidRDefault="00ED5433">
      <w:pPr>
        <w:tabs>
          <w:tab w:val="left" w:pos="420"/>
        </w:tabs>
        <w:ind w:right="50" w:firstLine="851"/>
        <w:jc w:val="both"/>
      </w:pPr>
    </w:p>
    <w:sectPr w:rsidR="00ED5433">
      <w:headerReference w:type="default" r:id="rId15"/>
      <w:footerReference w:type="default" r:id="rId16"/>
      <w:pgSz w:w="11900"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C89" w:rsidRDefault="00BE5C89">
      <w:r>
        <w:separator/>
      </w:r>
    </w:p>
  </w:endnote>
  <w:endnote w:type="continuationSeparator" w:id="0">
    <w:p w:rsidR="00BE5C89" w:rsidRDefault="00BE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433" w:rsidRDefault="00ED5433">
    <w:pPr>
      <w:pBdr>
        <w:top w:val="nil"/>
        <w:left w:val="nil"/>
        <w:bottom w:val="nil"/>
        <w:right w:val="nil"/>
        <w:between w:val="nil"/>
      </w:pBdr>
      <w:tabs>
        <w:tab w:val="right" w:pos="9020"/>
      </w:tabs>
      <w:rPr>
        <w:rFonts w:ascii="Helvetica Neue" w:eastAsia="Helvetica Neue" w:hAnsi="Helvetica Neue" w:cs="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C89" w:rsidRDefault="00BE5C89">
      <w:r>
        <w:separator/>
      </w:r>
    </w:p>
  </w:footnote>
  <w:footnote w:type="continuationSeparator" w:id="0">
    <w:p w:rsidR="00BE5C89" w:rsidRDefault="00BE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433" w:rsidRDefault="00E07064">
    <w:pPr>
      <w:pBdr>
        <w:top w:val="nil"/>
        <w:left w:val="nil"/>
        <w:bottom w:val="nil"/>
        <w:right w:val="nil"/>
        <w:between w:val="nil"/>
      </w:pBdr>
      <w:tabs>
        <w:tab w:val="right" w:pos="9020"/>
      </w:tabs>
      <w:rPr>
        <w:rFonts w:ascii="Helvetica Neue" w:eastAsia="Helvetica Neue" w:hAnsi="Helvetica Neue" w:cs="Helvetica Neue"/>
      </w:rPr>
    </w:pPr>
    <w:r>
      <w:rPr>
        <w:rFonts w:ascii="Helvetica Neue" w:eastAsia="Helvetica Neue" w:hAnsi="Helvetica Neue" w:cs="Helvetica Neue"/>
        <w:noProof/>
        <w:lang w:eastAsia="bg-BG"/>
      </w:rPr>
      <mc:AlternateContent>
        <mc:Choice Requires="wps">
          <w:drawing>
            <wp:anchor distT="0" distB="0" distL="0" distR="0" simplePos="0" relativeHeight="251658240" behindDoc="1" locked="0" layoutInCell="1" hidden="0" allowOverlap="1">
              <wp:simplePos x="0" y="0"/>
              <wp:positionH relativeFrom="page">
                <wp:posOffset>164011</wp:posOffset>
              </wp:positionH>
              <wp:positionV relativeFrom="page">
                <wp:posOffset>10381008</wp:posOffset>
              </wp:positionV>
              <wp:extent cx="7594600" cy="10731500"/>
              <wp:effectExtent l="0" t="0" r="0" b="0"/>
              <wp:wrapNone/>
              <wp:docPr id="1073741835" name="Rounded Rectangle 1073741835" descr="Rectangle"/>
              <wp:cNvGraphicFramePr/>
              <a:graphic xmlns:a="http://schemas.openxmlformats.org/drawingml/2006/main">
                <a:graphicData uri="http://schemas.microsoft.com/office/word/2010/wordprocessingShape">
                  <wps:wsp>
                    <wps:cNvSpPr/>
                    <wps:spPr>
                      <a:xfrm>
                        <a:off x="1567750" y="0"/>
                        <a:ext cx="7556500" cy="7560000"/>
                      </a:xfrm>
                      <a:prstGeom prst="roundRect">
                        <a:avLst>
                          <a:gd name="adj" fmla="val 0"/>
                        </a:avLst>
                      </a:prstGeom>
                      <a:solidFill>
                        <a:srgbClr val="FFFFFF"/>
                      </a:solidFill>
                      <a:ln>
                        <a:noFill/>
                      </a:ln>
                    </wps:spPr>
                    <wps:txbx>
                      <w:txbxContent>
                        <w:p w:rsidR="00ED5433" w:rsidRDefault="00ED5433">
                          <w:pPr>
                            <w:textDirection w:val="btLr"/>
                          </w:pPr>
                        </w:p>
                      </w:txbxContent>
                    </wps:txbx>
                    <wps:bodyPr spcFirstLastPara="1" wrap="square" lIns="91425" tIns="91425" rIns="91425" bIns="91425" anchor="ctr" anchorCtr="0">
                      <a:noAutofit/>
                    </wps:bodyPr>
                  </wps:wsp>
                </a:graphicData>
              </a:graphic>
            </wp:anchor>
          </w:drawing>
        </mc:Choice>
        <mc:Fallback>
          <w:pict>
            <v:roundrect id="Rounded Rectangle 1073741835" o:spid="_x0000_s1037" alt="Rectangle" style="position:absolute;margin-left:12.9pt;margin-top:817.4pt;width:598pt;height:845pt;z-index:-251658240;visibility:visible;mso-wrap-style:square;mso-wrap-distance-left:0;mso-wrap-distance-top:0;mso-wrap-distance-right:0;mso-wrap-distance-bottom:0;mso-position-horizontal:absolute;mso-position-horizontal-relative:page;mso-position-vertical:absolute;mso-position-vertical-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vMAwIAAP8DAAAOAAAAZHJzL2Uyb0RvYy54bWysU11v2yAUfZ+0/4B4X+ykddxFcaqpVaZJ&#10;1Ra12w8gfMRMGNiFxO6/3wW7abq9TfMD5nIvh3PPgfXt0BlykhC0sw2dz0pKpOVOaHto6I/v2w83&#10;lITIrGDGWdnQZxno7eb9u3XvV3LhWmeEBIIgNqx639A2Rr8qisBb2bEwc15aTCoHHYsYwqEQwHpE&#10;70yxKMtl0TsQHhyXIeDq/Zikm4yvlOTxm1JBRmIaitxiHiGP+zQWmzVbHYD5VvOJBvsHFh3TFg89&#10;Q92zyMgR9F9QnebgglNxxl1XOKU0l7kH7GZe/tHNU8u8zL2gOMGfZQr/D5Z/Pe2AaIHelfVVfT2/&#10;uaoosaxDrx7d0QopyCOqyOzBSHJZI2TgKOQ5maTsfVgh4pPfwRQFnCZdBgVd+mPHZMDDqmVdV2jI&#10;89kEOUTCMVVX1bIqMcUxV1fLEr+EXbyCeAjxs3QdSZOGQuKZeGQH2OkhxGyFmPpg4iclqjNo7IkZ&#10;8oI2FSLuC17aFZzRYquNyQEc9ncGCG5r6DZ/E5U3ZcamYuvStpFpWimSGmP/aRaH/TCJsnfiGVUP&#10;nm81dvDAQtwxQHpzSnq8iw0Nv44MJCXmi0WzP86vF+hKvAzgMthfBszy1qEzPAIlY3AX85UfWX46&#10;Rqd0TEQTr5HMFOAty0pPLyJd48s4V72+281vAAAA//8DAFBLAwQUAAYACAAAACEAeP0E4OAAAAAN&#10;AQAADwAAAGRycy9kb3ducmV2LnhtbEyPzU7DMBCE70i8g7VI3KhTByKUxqkqEEhcQC2oZyc2SYq9&#10;DrHzw9uzPcFtdnY0+22xXZxlkxlC51HCepUAM1h73WEj4eP96eYeWIgKtbIejYQfE2BbXl4UKtd+&#10;xr2ZDrFhVIIhVxLaGPuc81C3xqmw8r1B2n36walI49BwPaiZyp3lIkky7lSHdKFVvXloTf11GJ0E&#10;27j58fl0zEQ9vfGdeHn9PlWjlNdXy24DLJol/oXhjE/oUBJT5UfUgVkJ4o7II/lZekvqnBBiTaqS&#10;kKaCPF4W/P8X5S8AAAD//wMAUEsBAi0AFAAGAAgAAAAhALaDOJL+AAAA4QEAABMAAAAAAAAAAAAA&#10;AAAAAAAAAFtDb250ZW50X1R5cGVzXS54bWxQSwECLQAUAAYACAAAACEAOP0h/9YAAACUAQAACwAA&#10;AAAAAAAAAAAAAAAvAQAAX3JlbHMvLnJlbHNQSwECLQAUAAYACAAAACEAin5bzAMCAAD/AwAADgAA&#10;AAAAAAAAAAAAAAAuAgAAZHJzL2Uyb0RvYy54bWxQSwECLQAUAAYACAAAACEAeP0E4OAAAAANAQAA&#10;DwAAAAAAAAAAAAAAAABdBAAAZHJzL2Rvd25yZXYueG1sUEsFBgAAAAAEAAQA8wAAAGoFAAAAAA==&#10;" stroked="f">
              <v:textbox inset="2.53958mm,2.53958mm,2.53958mm,2.53958mm">
                <w:txbxContent>
                  <w:p w:rsidR="00ED5433" w:rsidRDefault="00ED5433">
                    <w:pPr>
                      <w:textDirection w:val="btLr"/>
                    </w:pPr>
                  </w:p>
                </w:txbxContent>
              </v:textbox>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F67FE"/>
    <w:multiLevelType w:val="multilevel"/>
    <w:tmpl w:val="6CFA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33"/>
    <w:rsid w:val="00080549"/>
    <w:rsid w:val="00132940"/>
    <w:rsid w:val="005E6D9F"/>
    <w:rsid w:val="00885E39"/>
    <w:rsid w:val="008C3336"/>
    <w:rsid w:val="00974643"/>
    <w:rsid w:val="00AB4872"/>
    <w:rsid w:val="00AE72A9"/>
    <w:rsid w:val="00B3223E"/>
    <w:rsid w:val="00BE5C89"/>
    <w:rsid w:val="00DB2E4E"/>
    <w:rsid w:val="00E07064"/>
    <w:rsid w:val="00E74B3C"/>
    <w:rsid w:val="00ED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4C31"/>
  <w15:docId w15:val="{4A9E35B8-A075-440A-ACBC-6B908409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u w:color="000000"/>
    </w:rPr>
  </w:style>
  <w:style w:type="paragraph" w:styleId="Heading1">
    <w:name w:val="heading 1"/>
    <w:basedOn w:val="Normal"/>
    <w:next w:val="Normal"/>
    <w:uiPriority w:val="9"/>
    <w:qFormat/>
    <w:rsid w:val="00334D30"/>
    <w:pPr>
      <w:tabs>
        <w:tab w:val="left" w:pos="420"/>
      </w:tabs>
      <w:spacing w:before="240" w:after="240" w:line="360" w:lineRule="auto"/>
      <w:ind w:left="854" w:right="50" w:hanging="3"/>
      <w:jc w:val="both"/>
      <w:outlineLvl w:val="0"/>
    </w:pPr>
    <w:rPr>
      <w:rFonts w:cs="Times New Roman"/>
      <w:b/>
    </w:rPr>
  </w:style>
  <w:style w:type="paragraph" w:styleId="Heading2">
    <w:name w:val="heading 2"/>
    <w:basedOn w:val="Heading1"/>
    <w:next w:val="Normal"/>
    <w:uiPriority w:val="9"/>
    <w:unhideWhenUsed/>
    <w:qFormat/>
    <w:rsid w:val="00334D30"/>
    <w:pPr>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34D30"/>
    <w:pPr>
      <w:tabs>
        <w:tab w:val="left" w:pos="420"/>
      </w:tabs>
      <w:spacing w:line="360" w:lineRule="auto"/>
      <w:ind w:right="50"/>
      <w:jc w:val="center"/>
    </w:pPr>
    <w:rPr>
      <w:rFonts w:cs="Times New Roman"/>
      <w:b/>
    </w:rPr>
  </w:style>
  <w:style w:type="table" w:customStyle="1" w:styleId="TableNormal1">
    <w:name w:val="Table Normal1"/>
    <w:tblPr>
      <w:tblCellMar>
        <w:top w:w="0" w:type="dxa"/>
        <w:left w:w="0" w:type="dxa"/>
        <w:bottom w:w="0" w:type="dxa"/>
        <w:right w:w="0" w:type="dxa"/>
      </w:tblCellMar>
    </w:tblPr>
  </w:style>
  <w:style w:type="character" w:styleId="Hyperlink">
    <w:name w:val="Hyperlink"/>
    <w:rPr>
      <w:u w:val="single"/>
    </w:rPr>
  </w:style>
  <w:style w:type="table" w:customStyle="1" w:styleId="TableNormal10">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FootnoteText">
    <w:name w:val="footnote text"/>
    <w:rPr>
      <w:color w:val="000000"/>
      <w:u w:color="000000"/>
    </w:rPr>
  </w:style>
  <w:style w:type="paragraph" w:customStyle="1" w:styleId="Default">
    <w:name w:val="Default"/>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u w:val="single" w:color="1155CC"/>
    </w:rPr>
  </w:style>
  <w:style w:type="character" w:customStyle="1" w:styleId="Hyperlink1">
    <w:name w:val="Hyperlink.1"/>
    <w:basedOn w:val="None"/>
    <w:rPr>
      <w:outline w:val="0"/>
      <w:color w:val="0070C0"/>
      <w:u w:val="single" w:color="0070C0"/>
    </w:rPr>
  </w:style>
  <w:style w:type="numbering" w:customStyle="1" w:styleId="ImportedStyle1">
    <w:name w:val="Imported Style 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paragraph" w:styleId="BalloonText">
    <w:name w:val="Balloon Text"/>
    <w:basedOn w:val="Normal"/>
    <w:link w:val="BalloonTextChar"/>
    <w:uiPriority w:val="99"/>
    <w:semiHidden/>
    <w:unhideWhenUsed/>
    <w:rsid w:val="00A52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FCD"/>
    <w:rPr>
      <w:rFonts w:ascii="Segoe UI"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00473D"/>
    <w:rPr>
      <w:b/>
      <w:bCs/>
    </w:rPr>
  </w:style>
  <w:style w:type="character" w:customStyle="1" w:styleId="CommentSubjectChar">
    <w:name w:val="Comment Subject Char"/>
    <w:basedOn w:val="CommentTextChar"/>
    <w:link w:val="CommentSubject"/>
    <w:uiPriority w:val="99"/>
    <w:semiHidden/>
    <w:rsid w:val="0000473D"/>
    <w:rPr>
      <w:rFonts w:cs="Arial Unicode MS"/>
      <w:b/>
      <w:bCs/>
      <w:color w:val="000000"/>
      <w:sz w:val="20"/>
      <w:szCs w:val="20"/>
      <w:u w:color="000000"/>
    </w:rPr>
  </w:style>
  <w:style w:type="character" w:styleId="FootnoteReference">
    <w:name w:val="footnote reference"/>
    <w:basedOn w:val="DefaultParagraphFont"/>
    <w:uiPriority w:val="99"/>
    <w:semiHidden/>
    <w:unhideWhenUsed/>
    <w:rsid w:val="0000473D"/>
    <w:rPr>
      <w:vertAlign w:val="superscript"/>
    </w:rPr>
  </w:style>
  <w:style w:type="table" w:customStyle="1" w:styleId="a0">
    <w:basedOn w:val="TableNormal1"/>
    <w:tblPr>
      <w:tblStyleRowBandSize w:val="1"/>
      <w:tblStyleColBandSize w:val="1"/>
    </w:tblPr>
  </w:style>
  <w:style w:type="paragraph" w:customStyle="1" w:styleId="a1">
    <w:name w:val="БИБЛИОГРАФИЯ"/>
    <w:basedOn w:val="Normal"/>
    <w:link w:val="Char"/>
    <w:qFormat/>
    <w:rsid w:val="00DD6AAF"/>
    <w:pPr>
      <w:tabs>
        <w:tab w:val="left" w:pos="420"/>
      </w:tabs>
      <w:spacing w:line="360" w:lineRule="auto"/>
      <w:ind w:left="851" w:right="50" w:hanging="851"/>
      <w:jc w:val="both"/>
    </w:pPr>
    <w:rPr>
      <w:rFonts w:cs="Times New Roman"/>
    </w:rPr>
  </w:style>
  <w:style w:type="character" w:customStyle="1" w:styleId="Char">
    <w:name w:val="БИБЛИОГРАФИЯ Char"/>
    <w:basedOn w:val="DefaultParagraphFont"/>
    <w:link w:val="a1"/>
    <w:rsid w:val="00DD6AAF"/>
    <w:rPr>
      <w:color w:val="000000"/>
      <w:u w:color="000000"/>
    </w:r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AB4872"/>
    <w:pPr>
      <w:spacing w:before="100" w:beforeAutospacing="1" w:after="100" w:afterAutospacing="1"/>
    </w:pPr>
    <w:rPr>
      <w:rFonts w:cs="Times New Roman"/>
      <w:color w:val="auto"/>
      <w:lang w:val="en-US"/>
    </w:rPr>
  </w:style>
  <w:style w:type="paragraph" w:styleId="Revision">
    <w:name w:val="Revision"/>
    <w:hidden/>
    <w:uiPriority w:val="99"/>
    <w:semiHidden/>
    <w:rsid w:val="008C3336"/>
    <w:rPr>
      <w:rFonts w:cs="Arial Unicode MS"/>
      <w:color w:val="000000"/>
      <w:u w:color="000000"/>
    </w:rPr>
  </w:style>
  <w:style w:type="character" w:styleId="Strong">
    <w:name w:val="Strong"/>
    <w:basedOn w:val="DefaultParagraphFont"/>
    <w:uiPriority w:val="22"/>
    <w:qFormat/>
    <w:rsid w:val="00080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778084">
      <w:bodyDiv w:val="1"/>
      <w:marLeft w:val="0"/>
      <w:marRight w:val="0"/>
      <w:marTop w:val="0"/>
      <w:marBottom w:val="0"/>
      <w:divBdr>
        <w:top w:val="none" w:sz="0" w:space="0" w:color="auto"/>
        <w:left w:val="none" w:sz="0" w:space="0" w:color="auto"/>
        <w:bottom w:val="none" w:sz="0" w:space="0" w:color="auto"/>
        <w:right w:val="none" w:sz="0" w:space="0" w:color="auto"/>
      </w:divBdr>
    </w:div>
    <w:div w:id="2063482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van.ivanov@ibl.bas.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a.mpg.de/lingua/resources/glossing-rules.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c.gov/catdir/cpso/roman.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rrb.bg/bg/zakon-za-transliteraciyat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van.ivanov@ibl.bas.b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vYi0c6f/IzpeWG3hBtHVqhN//w==">CgMxLjAaGgoBMBIVChMIBCoPCgtBQUFCTExtZXhKQRADIpECCgtBQUFCTUR5Q0E0NBLbAQoLQUFBQk1EeUNBNDQSC0FBQUJNRHlDQTQ0Gg0KCXRleHQvaHRtbBIAIg4KCnRleHQvcGxhaW4SACobIhUxMDMxMDc3OTc0NDAyMzQ2ODgyOTgoADgAMJKa7N/uMTjfnuzf7jFKOwokYXBwbGljYXRpb24vdm5kLmdvb2dsZS1hcHBzLmRvY3MubWRzGhPC19rkAQ0aCwoHCgFxEAEYABABWgxqNm5oMTVwY2E4cW5yAiAAeACCARRzdWdnZXN0LjI0b3UxemJxcHhzcpoBBggAEAAYALABALgBABiSmuzf7jEg357s3+4xMABCFHN1Z2dlc3QuMjRvdTF6YnFweHNyIpACCgtBQUFCTExtZXhTSRLaAQoLQUFBQkxMbWV4U0kSC0FBQUJMTG1leFNJGg0KCXRleHQvaHRtbBIAIg4KCnRleHQvcGxhaW4SACobIhUxMDMxMDc3OTc0NDAyMzQ2ODgyOTgoADgAMI2IzKvvMTjAjcyr7zFKOgokYXBwbGljYXRpb24vdm5kLmdvb2dsZS1hcHBzLmRvY3MubWRzGhLC19rkAQwaCgoGCgAQFBgAEAFaDG5pcmk2bDdpN3E1anICIAB4AIIBFHN1Z2dlc3QudzZuMGlua3V2ZmximgEGCAAQABgAsAEAuAEAGI2IzKvvMSDAjcyr7zEwAEIUc3VnZ2VzdC53Nm4waW5rdXZmbGIi9wIKC0FBQUJNRHlDQTZBEsECCgtBQUFCTUR5Q0E2QRILQUFBQk1EeUNBNkEaDQoJdGV4dC9odG1sEgAiDgoKdGV4dC9wbGFpbhIAKhsiFTEwMzEwNzc5NzQ0MDIzNDY4ODI5OCgAOAAw2eiR4O4xOJftkeDuMUqgAQokYXBwbGljYXRpb24vdm5kLmdvb2dsZS1hcHBzLmRvY3MubWRzGnjC19rkAXIScApsCmZBbmRyZXljaGluIDE5ODI6IEFuZHJleWNoaW4sIEwuIFN0ZWZhbiBNbGFkZW5vdi4g4oCTIEluOiBBbmRyZXljaGluLCBMLCBWLiBQb3BvdmEgKEVkcy4pLiBTdHJvaXRlbGkgaSAQARgBEAFaDDQ2eTM1Y3dtajN5a3ICIAB4AIIBFHN1Z2dlc3QudmdhOGh1bnJva3BrmgEGCAAQABgAsAEAuAEAGNnokeDuMSCX7ZHg7jEwAEIUc3VnZ2VzdC52Z2E4aHVucm9rcGsi9wIKC0FBQUJNRHlDQThvEsECCgtBQUFCTUR5Q0E4bxILQUFBQk1EeUNBOG8aDQoJdGV4dC9odG1sEgAiDgoKdGV4dC9wbGFpbhIAKhsiFTEwMzEwNzc5NzQ0MDIzNDY4ODI5OCgAOAAwkrCd4O4xOMG0neDuMUqgAQokYXBwbGljYXRpb24vdm5kLmdvb2dsZS1hcHBzLmRvY3MubWRzGnjC19rkAXIScApsCmZBbmRyZXljaGluIDE5ODI6IEFuZHJleWNoaW4sIEwuIFN0ZWZhbiBNbGFkZW5vdi4g4oCTIEluOiBBbmRyZXljaGluLCBMLiwgVi4gUG9wb3ZhIChFZHMuKS4gU3Ryb2l0ZWxpIGkQARgBEAFaDGhmMnd6enJ5c2Iza3ICIAB4AIIBFHN1Z2dlc3QubHptNm10YWo3OHVpmgEGCAAQABgAsAEAuAEAGJKwneDuMSDBtJ3g7jEwAEIUc3VnZ2VzdC5sem02bXRhajc4dWki+wIKC0FBQUJNRHlDQTVNEsUCCgtBQUFCTUR5Q0E1TRILQUFBQk1EeUNBNU0aDQoJdGV4dC9odG1sEgAiDgoKdGV4dC9wbGFpbhIAKhsiFTEwMzEwNzc5NzQ0MDIzNDY4ODI5OCgAOAAwy6Lu3+4xOIun7t/uMUqkAQokYXBwbGljYXRpb24vdm5kLmdvb2dsZS1hcHBzLmRvY3MubWRzGnzC19rkAXYSdApwCmpBbmdlbG92IDE5NzE6IEFuZ2Vsb3YsIEIuIFNrYXphbmllIHphIHpoZWxlem5peWEga3Jhc3QuIOKAkyBTdGFyb2JhbGdhcnNrYSBsaXRlcmF0dXJhLCDihJYgMSDigJMgMiwgcHAuIDEzEAEYARABWgxtNTB6OTE3MjB0M29yAiAAeACCARRzdWdnZXN0Lm53b3B6cmZhOWIyeZoBBggAEAAYALABALgBABjLou7f7jEgi6fu3+4xMABCFHN1Z2dlc3QubndvcHpyZmE5YjJ5IvICCgtBQUFCTUR5Q0E4YxK8AgoLQUFBQk1EeUNBOGMSC0FBQUJNRHlDQThjGg0KCXRleHQvaHRtbBIAIg4KCnRleHQvcGxhaW4SACobIhUxMDMxMDc3OTc0NDAyMzQ2ODgyOTgoADgAMKHMm+DuMTjK0Jvg7jFKnAEKJGFwcGxpY2F0aW9uL3ZuZC5nb29nbGUtYXBwcy5kb2NzLm1kcxp0wtfa5AFuEmwKaApiRGl5bCAxOTk1OiBEaXlsLCBVLiBIdWxpZ2FuaS4gUHJldi4gVG9kb3IgU3RveWFub3YuIFNvZmlhOiBCYXJkLiA8aHR0cDovL2xpdGVybmV0LmJnPiBbMTguMDguMjAxN10QARgAEAFaC2duemY2cnA2bjlwcgIgAHgAggEUc3VnZ2VzdC5mazY4ZGxqaDV5aniaAQYIABAAGACwAQC4AQAYocyb4O4xIMrQm+DuMTAAQhRzdWdnZXN0LmZrNjhkbGpoNXlqeCKMAgoLQUFBQkxMbWV4SkES1gEKC0FBQUJMTG1leEpBEgtBQUFCTExtZXhKQRoNCgl0ZXh0L2h0bWwSACIOCgp0ZXh0L3BsYWluEgAqGyIVMTAzMTA3Nzk3NDQwMjM0Njg4Mjk4KAA4ADCJif+m7zE4t5H/pu8xSjYKJGFwcGxpY2F0aW9uL3ZuZC5nb29nbGUtYXBwcy5kb2NzLm1kcxoOwtfa5AEIIgYIDAgNEAFaDDk3dzJ6c3JscDd2dnICIAB4AIIBFHN1Z2dlc3QuNHlieTYyZDgxODAzmgEGCAAQABgAsAEAuAEAGImJ/6bvMSC3kf+m7zEwAEIUc3VnZ2VzdC40eWJ5NjJkODE4MDMimgIKC0FBQUJNRHlDQXlzEuQBCgtBQUFCTUR5Q0F5cxILQUFBQk1EeUNBeXMaDQoJdGV4dC9odG1sEgAiDgoKdGV4dC9wbGFpbhIAKhsiFTEwMzEwNzc5NzQ0MDIzNDY4ODI5OCgAOAAwrYbQ3u4xOMaK0N7uMUpECiRhcHBsaWNhdGlvbi92bmQuZ29vZ2xlLWFwcHMuZG9jcy5tZHMaHMLX2uQBFgoUCgcKATAQARgAEgcKATIQARgAGAFaDG82Nnk3a20wOXN2YXICIAB4AIIBFHN1Z2dlc3QubWQ5bnoxa3p3OWVzmgEGCAAQABgAsAEAuAEAGK2G0N7uMSDGitDe7jEwAEIUc3VnZ2VzdC5tZDluejFrenc5ZXMi9QIKC0FBQUJNRHlDQTZ3Er8CCgtBQUFCTUR5Q0E2dxILQUFBQk1EeUNBNncaDQoJdGV4dC9odG1sEgAiDgoKdGV4dC9wbGFpbhIAKhsiFTEwMzEwNzc5NzQ0MDIzNDY4ODI5OCgAOAAw+bOX4O4xOKK4l+DuMUqeAQokYXBwbGljYXRpb24vdm5kLmdvb2dsZS1hcHBzLmRvY3MubWRzGnbC19rkAXASbgpqCmRCb3lhZHpoaWV2IGV0IGFsLiAxOTk4OiBCb3lhZHpoaWV2LCBULiwgSS4gS3V0c2Fyb3YsIFkuIFBlbmNoZXYuIFNhdnJlbWVuZW4gYmFsZ2Fyc2tpIGV6aWsuIFNvZmlhOiBQEAEYARABWgxob2owYXRyN2Z2MHRyAiAAeACCARRzdWdnZXN0LmlhOXpqdGx5ZnB2N5oBBggAEAAYALABALgBABj5s5fg7jEgoriX4O4xMABCFHN1Z2dlc3QuaWE5emp0bHlmcHY3IvECCgtBQUFCTUR5Q0E3ZxK7AgoLQUFBQk1EeUNBN2cSC0FBQUJNRHlDQTdnGg0KCXRleHQvaHRtbBIAIg4KCnRleHQvcGxhaW4SACobIhUxMDMxMDc3OTc0NDAyMzQ2ODgyOTgoADgAMJe4mODuMTisvJjg7jFKmwEKJGFwcGxpY2F0aW9uL3ZuZC5nb29nbGUtYXBwcy5kb2NzLm1kcxpzwtfa5AFtEmsKZwphUkJFIDIwMTI6IFJlY2huaWsgbmEgYmFsZ2Fyc2tpeWEgZXppay4gVC4gMTQuIFNvZmlhOiBJemRhdGVsc3R2byBuYSBCQU4g4oCeUHJvZi4gTWFyaW4gRHJpbm924oCcLhABGAAQAVoLcjN3cnFjdHJlb2pyAiAAeACCARRzdWdnZXN0LnlyYXg2bmd4bDEyb5oBBggAEAAYALABALgBABiXuJjg7jEgrLyY4O4xMABCFHN1Z2dlc3QueXJheDZuZ3hsMTJvIvoCCgtBQUFCTUR5Q0E4QRLEAgoLQUFBQk1EeUNBOEESC0FBQUJNRHlDQThBGg0KCXRleHQvaHRtbBIAIg4KCnRleHQvcGxhaW4SACobIhUxMDMxMDc3OTc0NDAyMzQ2ODgyOTgoADgAMP/QmeDuMTij1Zng7jFKpAEKJGFwcGxpY2F0aW9uL3ZuZC5nb29nbGUtYXBwcy5kb2NzLm1kcxp8wtfa5AF2EnQKcApqQW5nZWxvdiAxOTcxOiBBbmdlbG92LCBCLiBTa2F6YW5pZSB6YSB6aGVsZXpuaXlhIGtyYXN0LiDigJMgU3Rhcm9iYWxnYXJza2EgbGl0ZXJhdHVyYSwg4oSWIDEg4oCTIDIsIHBwLiAxMxABGAEQAVoLOHpoNXN0NzB1azZyAiAAeACCARRzdWdnZXN0LmY0bGhyemwxdmZ0ZpoBBggAEAAYALABALgBABj/0Jng7jEgo9WZ4O4xMABCFHN1Z2dlc3QuZjRsaHJ6bDF2ZnRmMghoLmdqZGd4czIJaC4xZm9iOXRlMgloLjN6bnlzaDcyCWguM3pueXNoNzIJaC4zMGowemxsMgloLjJldDkycDA4AGpVChRzdWdnZXN0LmFoaG82Zmt2cXcwbxI90JjQt9Cy0LXRgdGC0LjRjyDQvdCwINCY0JHQlSDQn9GA0L7RhC4g0JsuINCQ0L3QtNGA0LXQudGH0LjQvWpVChRzdWdnZXN0LmhsamkwdmdrZnRpNxI90JjQt9Cy0LXRgdGC0LjRjyDQvdCwINCY0JHQlSDQn9GA0L7RhC4g0JsuINCQ0L3QtNGA0LXQudGH0LjQvWpVChRzdWdnZXN0Lm5iaWZoOGJsMTR4aBI90JjQt9Cy0LXRgdGC0LjRjyDQvdCwINCY0JHQlSDQn9GA0L7RhC4g0JsuINCQ0L3QtNGA0LXQudGH0LjQvWpVChRzdWdnZXN0LmZybTJpMHppNng1NxI90JjQt9Cy0LXRgdGC0LjRjyDQvdCwINCY0JHQlSDQn9GA0L7RhC4g0JsuINCQ0L3QtNGA0LXQudGH0LjQvWpVChRzdWdnZXN0LmR3a3Z0bW0ycGo4ahI90JjQt9Cy0LXRgdGC0LjRjyDQvdCwINCY0JHQlSDQn9GA0L7RhC4g0JsuINCQ0L3QtNGA0LXQudGH0LjQvWpVChRzdWdnZXN0LjY2YmZveXY3ejE5MxI90JjQt9Cy0LXRgdGC0LjRjyDQvdCwINCY0JHQlSDQn9GA0L7RhC4g0JsuINCQ0L3QtNGA0LXQudGH0LjQvWpVChRzdWdnZXN0LjI0b3UxemJxcHhzchI90JjQt9Cy0LXRgdGC0LjRjyDQvdCwINCY0JHQlSDQn9GA0L7RhC4g0JsuINCQ0L3QtNGA0LXQudGH0LjQvWpUChNzdWdnZXN0LnU4azJsaG5mc3VyEj3QmNC30LLQtdGB0YLQuNGPINC90LAg0JjQkdCVINCf0YDQvtGELiDQmy4g0JDQvdC00YDQtdC50YfQuNC9alUKFHN1Z2dlc3QudzZuMGlua3V2ZmxiEj3QmNC30LLQtdGB0YLQuNGPINC90LAg0JjQkdCVINCf0YDQvtGELiDQmy4g0JDQvdC00YDQtdC50YfQuNC9alUKFHN1Z2dlc3QuOXU0ZGhreTVrbmppEj3QmNC30LLQtdGB0YLQuNGPINC90LAg0JjQkdCVINCf0YDQvtGELiDQmy4g0JDQvdC00YDQtdC50YfQuNC9alUKFHN1Z2dlc3QuNmZyNmFmZXgzc3M1Ej3QmNC30LLQtdGB0YLQuNGPINC90LAg0JjQkdCVINCf0YDQvtGELiDQmy4g0JDQvdC00YDQtdC50YfQuNC9alUKFHN1Z2dlc3QudzBkNzVhYmV6aDFtEj3QmNC30LLQtdGB0YLQuNGPINC90LAg0JjQkdCVINCf0YDQvtGELiDQmy4g0JDQvdC00YDQtdC50YfQuNC9alUKFHN1Z2dlc3QuaDBvM3BmZWNtcmF3Ej3QmNC30LLQtdGB0YLQuNGPINC90LAg0JjQkdCVINCf0YDQvtGELiDQmy4g0JDQvdC00YDQtdC50YfQuNC9alUKFHN1Z2dlc3QubmVlMTY2ODN4eHZyEj3QmNC30LLQtdGB0YLQuNGPINC90LAg0JjQkdCVINCf0YDQvtGELiDQmy4g0JDQvdC00YDQtdC50YfQuNC9alUKFHN1Z2dlc3QudnR5cmJ6cWk0cTB4Ej3QmNC30LLQtdGB0YLQuNGPINC90LAg0JjQkdCVINCf0YDQvtGELiDQmy4g0JDQvdC00YDQtdC50YfQuNC9alUKFHN1Z2dlc3QueTh5NmYyMmJoM2ZyEj3QmNC30LLQtdGB0YLQuNGPINC90LAg0JjQkdCVINCf0YDQvtGELiDQmy4g0JDQvdC00YDQtdC50YfQuNC9alUKFHN1Z2dlc3QuN2tyOGpkcXk0YjBvEj3QmNC30LLQtdGB0YLQuNGPINC90LAg0JjQkdCVINCf0YDQvtGELiDQmy4g0JDQvdC00YDQtdC50YfQuNC9alUKFHN1Z2dlc3QueGgxZThwcWJxZGgzEj3QmNC30LLQtdGB0YLQuNGPINC90LAg0JjQkdCVINCf0YDQvtGELiDQmy4g0JDQvdC00YDQtdC50YfQuNC9alUKFHN1Z2dlc3Qua2EzNXFkYW0xZjNlEj3QmNC30LLQtdGB0YLQuNGPINC90LAg0JjQkdCVINCf0YDQvtGELiDQmy4g0JDQvdC00YDQtdC50YfQuNC9alUKFHN1Z2dlc3QuYWsyenQxMW0zNm1hEj3QmNC30LLQtdGB0YLQuNGPINC90LAg0JjQkdCVINCf0YDQvtGELiDQmy4g0JDQvdC00YDQtdC50YfQuNC9alUKFHN1Z2dlc3QuaGh0YnRsdWpzMHVxEj3QmNC30LLQtdGB0YLQuNGPINC90LAg0JjQkdCVINCf0YDQvtGELiDQmy4g0JDQvdC00YDQtdC50YfQuNC9alUKFHN1Z2dlc3QuamxpcTcyMzB5bXZyEj3QmNC30LLQtdGB0YLQuNGPINC90LAg0JjQkdCVINCf0YDQvtGELiDQmy4g0JDQvdC00YDQtdC50YfQuNC9alUKFHN1Z2dlc3QudmdhOGh1bnJva3BrEj3QmNC30LLQtdGB0YLQuNGPINC90LAg0JjQkdCVINCf0YDQvtGELiDQmy4g0JDQvdC00YDQtdC50YfQuNC9alUKFHN1Z2dlc3QuOXpoamFleTVqZXdoEj3QmNC30LLQtdGB0YLQuNGPINC90LAg0JjQkdCVINCf0YDQvtGELiDQmy4g0JDQvdC00YDQtdC50YfQuNC9alUKFHN1Z2dlc3QueWtmcXBvNGJ0dW9xEj3QmNC30LLQtdGB0YLQuNGPINC90LAg0JjQkdCVINCf0YDQvtGELiDQmy4g0JDQvdC00YDQtdC50YfQuNC9alUKFHN1Z2dlc3QubHptNm10YWo3OHVpEj3QmNC30LLQtdGB0YLQuNGPINC90LAg0JjQkdCVINCf0YDQvtGELiDQmy4g0JDQvdC00YDQtdC50YfQuNC9alUKFHN1Z2dlc3QuYXF6MTZ2anpyYm5hEj3QmNC30LLQtdGB0YLQuNGPINC90LAg0JjQkdCVINCf0YDQvtGELiDQmy4g0JDQvdC00YDQtdC50YfQuNC9alUKFHN1Z2dlc3QuMnlscXBpNWRjdDZrEj3QmNC30LLQtdGB0YLQuNGPINC90LAg0JjQkdCVINCf0YDQvtGELiDQmy4g0JDQvdC00YDQtdC50YfQuNC9alUKFHN1Z2dlc3QubndvcHpyZmE5YjJ5Ej3QmNC30LLQtdGB0YLQuNGPINC90LAg0JjQkdCVINCf0YDQvtGELiDQmy4g0JDQvdC00YDQtdC50YfQuNC9alUKFHN1Z2dlc3QuMzB6cmN3MjNlZTkxEj3QmNC30LLQtdGB0YLQuNGPINC90LAg0JjQkdCVINCf0YDQvtGELiDQmy4g0JDQvdC00YDQtdC50YfQuNC9alUKFHN1Z2dlc3QuZGpqaW85b29ha253Ej3QmNC30LLQtdGB0YLQuNGPINC90LAg0JjQkdCVINCf0YDQvtGELiDQmy4g0JDQvdC00YDQtdC50YfQuNC9alUKFHN1Z2dlc3QudWt4Y21nZGxmeGkyEj3QmNC30LLQtdGB0YLQuNGPINC90LAg0JjQkdCVINCf0YDQvtGELiDQmy4g0JDQvdC00YDQtdC50YfQuNC9alUKFHN1Z2dlc3QubDBkNmdzbjJzNmR2Ej3QmNC30LLQtdGB0YLQuNGPINC90LAg0JjQkdCVINCf0YDQvtGELiDQmy4g0JDQvdC00YDQtdC50YfQuNC9alQKE3N1Z2dlc3QuZ3o1a2hpcGUyem0SPdCY0LfQstC10YHRgtC40Y8g0L3QsCDQmNCR0JUg0J/RgNC+0YQuINCbLiDQkNC90LTRgNC10LnRh9C40L1qVQoUc3VnZ2VzdC44c2R4YXBoZDV4bGYSPdCY0LfQstC10YHRgtC40Y8g0L3QsCDQmNCR0JUg0J/RgNC+0YQuINCbLiDQkNC90LTRgNC10LnRh9C40L1qUwoSc3VnZ2VzdC4ybTkzMjFqNDhoEj3QmNC30LLQtdGB0YLQuNGPINC90LAg0JjQkdCVINCf0YDQvtGELiDQmy4g0JDQvdC00YDQtdC50YfQuNC9alUKFHN1Z2dlc3QuamxsNWRsb2dhNnU3Ej3QmNC30LLQtdGB0YLQuNGPINC90LAg0JjQkdCVINCf0YDQvtGELiDQmy4g0JDQvdC00YDQtdC50YfQuNC9alUKFHN1Z2dlc3QuNXJqbWxrbGh0cXM5Ej3QmNC30LLQtdGB0YLQuNGPINC90LAg0JjQkdCVINCf0YDQvtGELiDQmy4g0JDQvdC00YDQtdC50YfQuNC9alUKFHN1Z2dlc3QudWY0dGJlc2JnMHFrEj3QmNC30LLQtdGB0YLQuNGPINC90LAg0JjQkdCVINCf0YDQvtGELiDQmy4g0JDQvdC00YDQtdC50YfQuNC9alQKE3N1Z2dlc3QuanMzNGNicmZ6MWcSPdCY0LfQstC10YHRgtC40Y8g0L3QsCDQmNCR0JUg0J/RgNC+0YQuINCbLiDQkNC90LTRgNC10LnRh9C40L1qVQoUc3VnZ2VzdC4xbzZ4ZmcyZXEzenYSPdCY0LfQstC10YHRgtC40Y8g0L3QsCDQmNCR0JUg0J/RgNC+0YQuINCbLiDQkNC90LTRgNC10LnRh9C40L1qVQoUc3VnZ2VzdC5pb3IxMHNrNTAwYW4SPdCY0LfQstC10YHRgtC40Y8g0L3QsCDQmNCR0JUg0J/RgNC+0YQuINCbLiDQkNC90LTRgNC10LnRh9C40L1qVQoUc3VnZ2VzdC5jMndhNTJ5cDFxa2QSPdCY0LfQstC10YHRgtC40Y8g0L3QsCDQmNCR0JUg0J/RgNC+0YQuINCbLiDQkNC90LTRgNC10LnRh9C40L1qVQoUc3VnZ2VzdC5peXpueDlrcW9yZ24SPdCY0LfQstC10YHRgtC40Y8g0L3QsCDQmNCR0JUg0J/RgNC+0YQuINCbLiDQkNC90LTRgNC10LnRh9C40L1qVQoUc3VnZ2VzdC5waThrYWZwY3poMzgSPdCY0LfQstC10YHRgtC40Y8g0L3QsCDQmNCR0JUg0J/RgNC+0YQuINCbLiDQkNC90LTRgNC10LnRh9C40L1qVQoUc3VnZ2VzdC4ybjdkOWp4N3Jid3kSPdCY0LfQstC10YHRgtC40Y8g0L3QsCDQmNCR0JUg0J/RgNC+0YQuINCbLiDQkNC90LTRgNC10LnRh9C40L1qVQoUc3VnZ2VzdC44aDVkYm01eWpmeWUSPdCY0LfQstC10YHRgtC40Y8g0L3QsCDQmNCR0JUg0J/RgNC+0YQuINCbLiDQkNC90LTRgNC10LnRh9C40L1qVQoUc3VnZ2VzdC51a2kzdnM5b3I1NWQSPdCY0LfQstC10YHRgtC40Y8g0L3QsCDQmNCR0JUg0J/RgNC+0YQuINCbLiDQkNC90LTRgNC10LnRh9C40L1qVQoUc3VnZ2VzdC5mazY4ZGxqaDV5angSPdCY0LfQstC10YHRgtC40Y8g0L3QsCDQmNCR0JUg0J/RgNC+0YQuINCbLiDQkNC90LTRgNC10LnRh9C40L1qVQoUc3VnZ2VzdC56Z3AyOXFtbWl5eGcSPdCY0LfQstC10YHRgtC40Y8g0L3QsCDQmNCR0JUg0J/RgNC+0YQuINCbLiDQkNC90LTRgNC10LnRh9C40L1qVQoUc3VnZ2VzdC40bTd2bGc4aDBsNzQSPdCY0LfQstC10YHRgtC40Y8g0L3QsCDQmNCR0JUg0J/RgNC+0YQuINCbLiDQkNC90LTRgNC10LnRh9C40L1qVQoUc3VnZ2VzdC5xbmw1ZTJoM3QwczMSPdCY0LfQstC10YHRgtC40Y8g0L3QsCDQmNCR0JUg0J/RgNC+0YQuINCbLiDQkNC90LTRgNC10LnRh9C40L1qVQoUc3VnZ2VzdC44NmRkZnQ0d3Z4cjQSPdCY0LfQstC10YHRgtC40Y8g0L3QsCDQmNCR0JUg0J/RgNC+0YQuINCbLiDQkNC90LTRgNC10LnRh9C40L1qVQoUc3VnZ2VzdC41NWtpcGEzendtdnMSPdCY0LfQstC10YHRgtC40Y8g0L3QsCDQmNCR0JUg0J/RgNC+0YQuINCbLiDQkNC90LTRgNC10LnRh9C40L1qVQoUc3VnZ2VzdC43am1zcXI5NzQyOGsSPdCY0LfQstC10YHRgtC40Y8g0L3QsCDQmNCR0JUg0J/RgNC+0YQuINCbLiDQkNC90LTRgNC10LnRh9C40L1qVQoUc3VnZ2VzdC5qNDk4bXFjcmR6cHcSPdCY0LfQstC10YHRgtC40Y8g0L3QsCDQmNCR0JUg0J/RgNC+0YQuINCbLiDQkNC90LTRgNC10LnRh9C40L1qVQoUc3VnZ2VzdC55MWhwaWZ4NzF5bGUSPdCY0LfQstC10YHRgtC40Y8g0L3QsCDQmNCR0JUg0J/RgNC+0YQuINCbLiDQkNC90LTRgNC10LnRh9C40L1qVQoUc3VnZ2VzdC40eWJ5NjJkODE4MDMSPdCY0LfQstC10YHRgtC40Y8g0L3QsCDQmNCR0JUg0J/RgNC+0YQuINCbLiDQkNC90LTRgNC10LnRh9C40L1qVQoUc3VnZ2VzdC4zNnhueWgxeWVzbDkSPdCY0LfQstC10YHRgtC40Y8g0L3QsCDQmNCR0JUg0J/RgNC+0YQuINCbLiDQkNC90LTRgNC10LnRh9C40L1qVQoUc3VnZ2VzdC5idXk0dngxcTQ5MnASPdCY0LfQstC10YHRgtC40Y8g0L3QsCDQmNCR0JUg0J/RgNC+0YQuINCbLiDQkNC90LTRgNC10LnRh9C40L1qVAoTc3VnZ2VzdC5rMGxkbGRqZW9teBI90JjQt9Cy0LXRgdGC0LjRjyDQvdCwINCY0JHQlSDQn9GA0L7RhC4g0JsuINCQ0L3QtNGA0LXQudGH0LjQvWpVChRzdWdnZXN0LjUzemN6aTZzNHRoNBI90JjQt9Cy0LXRgdGC0LjRjyDQvdCwINCY0JHQlSDQn9GA0L7RhC4g0JsuINCQ0L3QtNGA0LXQudGH0LjQvWpVChRzdWdnZXN0Lm1kOW56MWt6dzllcxI90JjQt9Cy0LXRgdGC0LjRjyDQvdCwINCY0JHQlSDQn9GA0L7RhC4g0JsuINCQ0L3QtNGA0LXQudGH0LjQvWpVChRzdWdnZXN0Lmljend5YTdqa2V3ZRI90JjQt9Cy0LXRgdGC0LjRjyDQvdCwINCY0JHQlSDQn9GA0L7RhC4g0JsuINCQ0L3QtNGA0LXQudGH0LjQvWpVChRzdWdnZXN0LmlhOXpqdGx5ZnB2NxI90JjQt9Cy0LXRgdGC0LjRjyDQvdCwINCY0JHQlSDQn9GA0L7RhC4g0JsuINCQ0L3QtNGA0LXQudGH0LjQvWpVChRzdWdnZXN0LjU4Ym8wcmFrNGRyZxI90JjQt9Cy0LXRgdGC0LjRjyDQvdCwINCY0JHQlSDQn9GA0L7RhC4g0JsuINCQ0L3QtNGA0LXQudGH0LjQvWpVChRzdWdnZXN0LnlyYXg2bmd4bDEybxI90JjQt9Cy0LXRgdGC0LjRjyDQvdCwINCY0JHQlSDQn9GA0L7RhC4g0JsuINCQ0L3QtNGA0LXQudGH0LjQvWpVChRzdWdnZXN0LnZzdGZkeGdzbzVjNxI90JjQt9Cy0LXRgdGC0LjRjyDQvdCwINCY0JHQlSDQn9GA0L7RhC4g0JsuINCQ0L3QtNGA0LXQudGH0LjQvWpVChRzdWdnZXN0LjVka2tkZXQzd3BmeBI90JjQt9Cy0LXRgdGC0LjRjyDQvdCwINCY0JHQlSDQn9GA0L7RhC4g0JsuINCQ0L3QtNGA0LXQudGH0LjQvWpVChRzdWdnZXN0LmY0bGhyemwxdmZ0ZhI90JjQt9Cy0LXRgdGC0LjRjyDQvdCwINCY0JHQlSDQn9GA0L7RhC4g0JsuINCQ0L3QtNGA0LXQudGH0LjQvWpVChRzdWdnZXN0LmhpbWlud2NoMDQzaBI90JjQt9Cy0LXRgdGC0LjRjyDQvdCwINCY0JHQlSDQn9GA0L7RhC4g0JsuINCQ0L3QtNGA0LXQudGH0LjQvXIhMU1VWW1INkZ0UzVtOXFZSlZLa1BEMlJ3TThPX193c2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4</cp:revision>
  <dcterms:created xsi:type="dcterms:W3CDTF">2026-04-20T12:17:00Z</dcterms:created>
  <dcterms:modified xsi:type="dcterms:W3CDTF">2026-04-20T12:37:00Z</dcterms:modified>
</cp:coreProperties>
</file>